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FA7DE" w14:textId="244B0740" w:rsidR="22722041" w:rsidRDefault="22722041" w:rsidP="481010A2">
      <w:pPr>
        <w:spacing w:line="276" w:lineRule="auto"/>
        <w:jc w:val="center"/>
      </w:pPr>
      <w:r w:rsidRPr="481010A2">
        <w:rPr>
          <w:rFonts w:ascii="Aptos" w:eastAsia="Aptos" w:hAnsi="Aptos" w:cs="Aptos"/>
          <w:b/>
          <w:bCs/>
          <w:sz w:val="32"/>
          <w:szCs w:val="32"/>
        </w:rPr>
        <w:t>Southeastern MA</w:t>
      </w:r>
      <w:r w:rsidR="2BE68417" w:rsidRPr="481010A2">
        <w:rPr>
          <w:rFonts w:ascii="Aptos" w:eastAsia="Aptos" w:hAnsi="Aptos" w:cs="Aptos"/>
          <w:b/>
          <w:bCs/>
          <w:sz w:val="32"/>
          <w:szCs w:val="32"/>
        </w:rPr>
        <w:t xml:space="preserve"> (SEMA)</w:t>
      </w:r>
      <w:r w:rsidRPr="481010A2">
        <w:rPr>
          <w:rFonts w:ascii="Aptos" w:eastAsia="Aptos" w:hAnsi="Aptos" w:cs="Aptos"/>
          <w:b/>
          <w:bCs/>
          <w:sz w:val="32"/>
          <w:szCs w:val="32"/>
        </w:rPr>
        <w:t xml:space="preserve"> Public Health Collaborative</w:t>
      </w:r>
    </w:p>
    <w:p w14:paraId="18125ED8" w14:textId="5E206EB6" w:rsidR="22722041" w:rsidRDefault="22722041" w:rsidP="481010A2">
      <w:pPr>
        <w:spacing w:line="276" w:lineRule="auto"/>
        <w:jc w:val="center"/>
      </w:pPr>
      <w:r w:rsidRPr="3D57C301">
        <w:rPr>
          <w:rFonts w:ascii="Aptos" w:eastAsia="Aptos" w:hAnsi="Aptos" w:cs="Aptos"/>
          <w:b/>
          <w:bCs/>
          <w:sz w:val="32"/>
          <w:szCs w:val="32"/>
        </w:rPr>
        <w:t>FY26 Q1 Impact Report</w:t>
      </w:r>
    </w:p>
    <w:p w14:paraId="55D5715F" w14:textId="72616850" w:rsidR="22722041" w:rsidRDefault="22722041" w:rsidP="481010A2">
      <w:pPr>
        <w:spacing w:line="276" w:lineRule="auto"/>
        <w:jc w:val="center"/>
      </w:pPr>
      <w:r w:rsidRPr="481010A2">
        <w:rPr>
          <w:rFonts w:ascii="Aptos" w:eastAsia="Aptos" w:hAnsi="Aptos" w:cs="Aptos"/>
          <w:sz w:val="28"/>
          <w:szCs w:val="28"/>
        </w:rPr>
        <w:t>July 1, 2025 – September 30, 2025</w:t>
      </w:r>
    </w:p>
    <w:p w14:paraId="0F938B78" w14:textId="360774E0" w:rsidR="22722041" w:rsidRDefault="22722041" w:rsidP="481010A2">
      <w:pPr>
        <w:spacing w:line="276" w:lineRule="auto"/>
        <w:jc w:val="center"/>
      </w:pPr>
      <w:r w:rsidRPr="481010A2">
        <w:rPr>
          <w:rFonts w:ascii="Aptos" w:eastAsia="Aptos" w:hAnsi="Aptos" w:cs="Aptos"/>
          <w:sz w:val="28"/>
          <w:szCs w:val="28"/>
        </w:rPr>
        <w:t xml:space="preserve"> </w:t>
      </w:r>
    </w:p>
    <w:p w14:paraId="2A62F0B9" w14:textId="35329342" w:rsidR="22722041" w:rsidRDefault="22722041" w:rsidP="481010A2">
      <w:pPr>
        <w:spacing w:line="276" w:lineRule="auto"/>
        <w:jc w:val="center"/>
      </w:pPr>
      <w:r w:rsidRPr="481010A2">
        <w:rPr>
          <w:rFonts w:ascii="Aptos" w:eastAsia="Aptos" w:hAnsi="Aptos" w:cs="Aptos"/>
          <w:i/>
          <w:iCs/>
        </w:rPr>
        <w:t>Prepared by Gina Mucciardi, MPH</w:t>
      </w:r>
    </w:p>
    <w:p w14:paraId="65F307B2" w14:textId="0981B0A2" w:rsidR="22722041" w:rsidRDefault="22722041" w:rsidP="481010A2">
      <w:pPr>
        <w:spacing w:line="276" w:lineRule="auto"/>
        <w:jc w:val="center"/>
      </w:pPr>
      <w:r w:rsidRPr="481010A2">
        <w:rPr>
          <w:rFonts w:ascii="Aptos" w:eastAsia="Aptos" w:hAnsi="Aptos" w:cs="Aptos"/>
          <w:i/>
          <w:iCs/>
        </w:rPr>
        <w:t>Public Health Excellence Shared Services Coordinator &amp; Data Analyst</w:t>
      </w:r>
    </w:p>
    <w:p w14:paraId="5064BE69" w14:textId="653601CF" w:rsidR="22722041" w:rsidRDefault="22722041" w:rsidP="481010A2">
      <w:pPr>
        <w:spacing w:line="276" w:lineRule="auto"/>
        <w:jc w:val="center"/>
      </w:pPr>
      <w:r w:rsidRPr="481010A2">
        <w:rPr>
          <w:rFonts w:ascii="Aptos" w:eastAsia="Aptos" w:hAnsi="Aptos" w:cs="Aptos"/>
          <w:i/>
          <w:iCs/>
        </w:rPr>
        <w:t xml:space="preserve"> </w:t>
      </w:r>
    </w:p>
    <w:p w14:paraId="74433DA0" w14:textId="22B02643" w:rsidR="22722041" w:rsidRDefault="22722041" w:rsidP="481010A2">
      <w:pPr>
        <w:spacing w:line="276" w:lineRule="auto"/>
        <w:jc w:val="center"/>
      </w:pPr>
      <w:r w:rsidRPr="3D57C301">
        <w:rPr>
          <w:rFonts w:ascii="Aptos" w:eastAsia="Aptos" w:hAnsi="Aptos" w:cs="Aptos"/>
          <w:i/>
          <w:iCs/>
        </w:rPr>
        <w:t xml:space="preserve"> </w:t>
      </w:r>
    </w:p>
    <w:p w14:paraId="686643E9" w14:textId="2D3D48FA" w:rsidR="3D57C301" w:rsidRDefault="3D57C301" w:rsidP="3D57C301">
      <w:pPr>
        <w:spacing w:line="276" w:lineRule="auto"/>
        <w:jc w:val="center"/>
      </w:pPr>
    </w:p>
    <w:p w14:paraId="46F1AA76" w14:textId="7BC1669A" w:rsidR="22722041" w:rsidRDefault="22722041" w:rsidP="481010A2">
      <w:pPr>
        <w:spacing w:line="276" w:lineRule="auto"/>
        <w:jc w:val="center"/>
      </w:pPr>
      <w:r>
        <w:rPr>
          <w:noProof/>
        </w:rPr>
        <w:drawing>
          <wp:inline distT="0" distB="0" distL="0" distR="0" wp14:anchorId="3732B18B" wp14:editId="7F911B64">
            <wp:extent cx="4762502" cy="4762502"/>
            <wp:effectExtent l="0" t="0" r="0" b="0"/>
            <wp:docPr id="1454522697" name="Picture 1454522697"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62502" cy="4762502"/>
                    </a:xfrm>
                    <a:prstGeom prst="rect">
                      <a:avLst/>
                    </a:prstGeom>
                  </pic:spPr>
                </pic:pic>
              </a:graphicData>
            </a:graphic>
          </wp:inline>
        </w:drawing>
      </w:r>
    </w:p>
    <w:p w14:paraId="6302CE60" w14:textId="0D3A6928" w:rsidR="22722041" w:rsidRDefault="22722041" w:rsidP="3D57C301">
      <w:pPr>
        <w:spacing w:line="276" w:lineRule="auto"/>
        <w:jc w:val="both"/>
        <w:rPr>
          <w:rFonts w:ascii="Aptos" w:eastAsia="Aptos" w:hAnsi="Aptos" w:cs="Aptos"/>
        </w:rPr>
      </w:pPr>
      <w:r w:rsidRPr="3D57C301">
        <w:rPr>
          <w:rFonts w:ascii="Aptos" w:eastAsia="Aptos" w:hAnsi="Aptos" w:cs="Aptos"/>
        </w:rPr>
        <w:t xml:space="preserve"> </w:t>
      </w:r>
    </w:p>
    <w:p w14:paraId="72D8D09C" w14:textId="77777777" w:rsidR="000C5CC9" w:rsidRDefault="22722041" w:rsidP="00943F6B">
      <w:pPr>
        <w:spacing w:line="276" w:lineRule="auto"/>
      </w:pPr>
      <w:r w:rsidRPr="3D57C301">
        <w:rPr>
          <w:rFonts w:ascii="Aptos" w:eastAsia="Aptos" w:hAnsi="Aptos" w:cs="Aptos"/>
        </w:rPr>
        <w:lastRenderedPageBreak/>
        <w:t xml:space="preserve"> </w:t>
      </w:r>
    </w:p>
    <w:sdt>
      <w:sdtPr>
        <w:rPr>
          <w:rFonts w:asciiTheme="minorHAnsi" w:eastAsiaTheme="minorHAnsi" w:hAnsiTheme="minorHAnsi" w:cstheme="minorBidi"/>
          <w:color w:val="auto"/>
          <w:kern w:val="2"/>
          <w:sz w:val="24"/>
          <w:szCs w:val="24"/>
          <w14:ligatures w14:val="standardContextual"/>
        </w:rPr>
        <w:id w:val="-1938743066"/>
        <w:docPartObj>
          <w:docPartGallery w:val="Table of Contents"/>
          <w:docPartUnique/>
        </w:docPartObj>
      </w:sdtPr>
      <w:sdtEndPr>
        <w:rPr>
          <w:b/>
          <w:bCs/>
          <w:noProof/>
        </w:rPr>
      </w:sdtEndPr>
      <w:sdtContent>
        <w:p w14:paraId="02C7DD8C" w14:textId="5FA504D5" w:rsidR="000C5CC9" w:rsidRPr="00441673" w:rsidRDefault="00441673">
          <w:pPr>
            <w:pStyle w:val="TOCHeading"/>
            <w:rPr>
              <w:sz w:val="40"/>
              <w:szCs w:val="40"/>
            </w:rPr>
          </w:pPr>
          <w:r w:rsidRPr="00441673">
            <w:rPr>
              <w:sz w:val="40"/>
              <w:szCs w:val="40"/>
            </w:rPr>
            <w:t xml:space="preserve">Table of </w:t>
          </w:r>
          <w:r w:rsidR="000C5CC9" w:rsidRPr="00441673">
            <w:rPr>
              <w:sz w:val="40"/>
              <w:szCs w:val="40"/>
            </w:rPr>
            <w:t>Contents</w:t>
          </w:r>
        </w:p>
        <w:p w14:paraId="60DB4E58" w14:textId="50D5B9FA" w:rsidR="00441673" w:rsidRPr="00441673" w:rsidRDefault="00441673" w:rsidP="00441673">
          <w:pPr>
            <w:rPr>
              <w:sz w:val="6"/>
              <w:szCs w:val="6"/>
            </w:rPr>
          </w:pPr>
          <w:r>
            <w:t xml:space="preserve"> </w:t>
          </w:r>
        </w:p>
        <w:p w14:paraId="18E293B0" w14:textId="1D0476C6" w:rsidR="00943F6B" w:rsidRPr="00441673" w:rsidRDefault="000C5CC9">
          <w:pPr>
            <w:pStyle w:val="TOC1"/>
            <w:rPr>
              <w:rFonts w:eastAsiaTheme="minorEastAsia"/>
              <w:b w:val="0"/>
              <w:bCs w:val="0"/>
            </w:rPr>
          </w:pPr>
          <w:r w:rsidRPr="00441673">
            <w:rPr>
              <w:b w:val="0"/>
              <w:bCs w:val="0"/>
            </w:rPr>
            <w:fldChar w:fldCharType="begin"/>
          </w:r>
          <w:r w:rsidRPr="00441673">
            <w:rPr>
              <w:b w:val="0"/>
              <w:bCs w:val="0"/>
            </w:rPr>
            <w:instrText xml:space="preserve"> TOC \o "1-3" \h \z \u </w:instrText>
          </w:r>
          <w:r w:rsidRPr="00441673">
            <w:rPr>
              <w:b w:val="0"/>
              <w:bCs w:val="0"/>
            </w:rPr>
            <w:fldChar w:fldCharType="separate"/>
          </w:r>
          <w:hyperlink w:anchor="_Toc212797495" w:history="1">
            <w:r w:rsidR="00943F6B" w:rsidRPr="00441673">
              <w:rPr>
                <w:rStyle w:val="Hyperlink"/>
                <w:b w:val="0"/>
                <w:bCs w:val="0"/>
              </w:rPr>
              <w:t>Background: The Public Health Excellence (PHE) Grant Program</w:t>
            </w:r>
            <w:r w:rsidR="00943F6B" w:rsidRPr="00441673">
              <w:rPr>
                <w:b w:val="0"/>
                <w:bCs w:val="0"/>
                <w:webHidden/>
              </w:rPr>
              <w:tab/>
            </w:r>
            <w:r w:rsidR="00943F6B" w:rsidRPr="00441673">
              <w:rPr>
                <w:b w:val="0"/>
                <w:bCs w:val="0"/>
                <w:webHidden/>
              </w:rPr>
              <w:fldChar w:fldCharType="begin"/>
            </w:r>
            <w:r w:rsidR="00943F6B" w:rsidRPr="00441673">
              <w:rPr>
                <w:b w:val="0"/>
                <w:bCs w:val="0"/>
                <w:webHidden/>
              </w:rPr>
              <w:instrText xml:space="preserve"> PAGEREF _Toc212797495 \h </w:instrText>
            </w:r>
            <w:r w:rsidR="00943F6B" w:rsidRPr="00441673">
              <w:rPr>
                <w:b w:val="0"/>
                <w:bCs w:val="0"/>
                <w:webHidden/>
              </w:rPr>
            </w:r>
            <w:r w:rsidR="00943F6B" w:rsidRPr="00441673">
              <w:rPr>
                <w:b w:val="0"/>
                <w:bCs w:val="0"/>
                <w:webHidden/>
              </w:rPr>
              <w:fldChar w:fldCharType="separate"/>
            </w:r>
            <w:r w:rsidR="00943F6B" w:rsidRPr="00441673">
              <w:rPr>
                <w:b w:val="0"/>
                <w:bCs w:val="0"/>
                <w:webHidden/>
              </w:rPr>
              <w:t>3</w:t>
            </w:r>
            <w:r w:rsidR="00943F6B" w:rsidRPr="00441673">
              <w:rPr>
                <w:b w:val="0"/>
                <w:bCs w:val="0"/>
                <w:webHidden/>
              </w:rPr>
              <w:fldChar w:fldCharType="end"/>
            </w:r>
          </w:hyperlink>
        </w:p>
        <w:p w14:paraId="47488846" w14:textId="0AA635B3" w:rsidR="00943F6B" w:rsidRPr="00441673" w:rsidRDefault="00943F6B">
          <w:pPr>
            <w:pStyle w:val="TOC1"/>
            <w:rPr>
              <w:rFonts w:eastAsiaTheme="minorEastAsia"/>
              <w:b w:val="0"/>
              <w:bCs w:val="0"/>
            </w:rPr>
          </w:pPr>
          <w:hyperlink w:anchor="_Toc212797496" w:history="1">
            <w:r w:rsidRPr="00441673">
              <w:rPr>
                <w:rStyle w:val="Hyperlink"/>
                <w:b w:val="0"/>
                <w:bCs w:val="0"/>
              </w:rPr>
              <w:t>Staffing Chart</w:t>
            </w:r>
            <w:r w:rsidRPr="00441673">
              <w:rPr>
                <w:b w:val="0"/>
                <w:bCs w:val="0"/>
                <w:webHidden/>
              </w:rPr>
              <w:tab/>
            </w:r>
            <w:r w:rsidRPr="00441673">
              <w:rPr>
                <w:b w:val="0"/>
                <w:bCs w:val="0"/>
                <w:webHidden/>
              </w:rPr>
              <w:fldChar w:fldCharType="begin"/>
            </w:r>
            <w:r w:rsidRPr="00441673">
              <w:rPr>
                <w:b w:val="0"/>
                <w:bCs w:val="0"/>
                <w:webHidden/>
              </w:rPr>
              <w:instrText xml:space="preserve"> PAGEREF _Toc212797496 \h </w:instrText>
            </w:r>
            <w:r w:rsidRPr="00441673">
              <w:rPr>
                <w:b w:val="0"/>
                <w:bCs w:val="0"/>
                <w:webHidden/>
              </w:rPr>
            </w:r>
            <w:r w:rsidRPr="00441673">
              <w:rPr>
                <w:b w:val="0"/>
                <w:bCs w:val="0"/>
                <w:webHidden/>
              </w:rPr>
              <w:fldChar w:fldCharType="separate"/>
            </w:r>
            <w:r w:rsidRPr="00441673">
              <w:rPr>
                <w:b w:val="0"/>
                <w:bCs w:val="0"/>
                <w:webHidden/>
              </w:rPr>
              <w:t>4</w:t>
            </w:r>
            <w:r w:rsidRPr="00441673">
              <w:rPr>
                <w:b w:val="0"/>
                <w:bCs w:val="0"/>
                <w:webHidden/>
              </w:rPr>
              <w:fldChar w:fldCharType="end"/>
            </w:r>
          </w:hyperlink>
        </w:p>
        <w:p w14:paraId="44A0CE41" w14:textId="222B24F0" w:rsidR="00943F6B" w:rsidRPr="00441673" w:rsidRDefault="00943F6B">
          <w:pPr>
            <w:pStyle w:val="TOC1"/>
            <w:rPr>
              <w:rFonts w:eastAsiaTheme="minorEastAsia"/>
              <w:b w:val="0"/>
              <w:bCs w:val="0"/>
            </w:rPr>
          </w:pPr>
          <w:hyperlink w:anchor="_Toc212797497" w:history="1">
            <w:r w:rsidRPr="00441673">
              <w:rPr>
                <w:rStyle w:val="Hyperlink"/>
                <w:b w:val="0"/>
                <w:bCs w:val="0"/>
              </w:rPr>
              <w:t>Public Health Nursing</w:t>
            </w:r>
            <w:r w:rsidRPr="00441673">
              <w:rPr>
                <w:b w:val="0"/>
                <w:bCs w:val="0"/>
                <w:webHidden/>
              </w:rPr>
              <w:tab/>
            </w:r>
            <w:r w:rsidRPr="00441673">
              <w:rPr>
                <w:b w:val="0"/>
                <w:bCs w:val="0"/>
                <w:webHidden/>
              </w:rPr>
              <w:fldChar w:fldCharType="begin"/>
            </w:r>
            <w:r w:rsidRPr="00441673">
              <w:rPr>
                <w:b w:val="0"/>
                <w:bCs w:val="0"/>
                <w:webHidden/>
              </w:rPr>
              <w:instrText xml:space="preserve"> PAGEREF _Toc212797497 \h </w:instrText>
            </w:r>
            <w:r w:rsidRPr="00441673">
              <w:rPr>
                <w:b w:val="0"/>
                <w:bCs w:val="0"/>
                <w:webHidden/>
              </w:rPr>
            </w:r>
            <w:r w:rsidRPr="00441673">
              <w:rPr>
                <w:b w:val="0"/>
                <w:bCs w:val="0"/>
                <w:webHidden/>
              </w:rPr>
              <w:fldChar w:fldCharType="separate"/>
            </w:r>
            <w:r w:rsidRPr="00441673">
              <w:rPr>
                <w:b w:val="0"/>
                <w:bCs w:val="0"/>
                <w:webHidden/>
              </w:rPr>
              <w:t>5</w:t>
            </w:r>
            <w:r w:rsidRPr="00441673">
              <w:rPr>
                <w:b w:val="0"/>
                <w:bCs w:val="0"/>
                <w:webHidden/>
              </w:rPr>
              <w:fldChar w:fldCharType="end"/>
            </w:r>
          </w:hyperlink>
        </w:p>
        <w:p w14:paraId="681571DF" w14:textId="4196EDFF" w:rsidR="00943F6B" w:rsidRPr="00441673" w:rsidRDefault="00943F6B" w:rsidP="00441673">
          <w:pPr>
            <w:pStyle w:val="TOC2"/>
            <w:rPr>
              <w:rFonts w:eastAsiaTheme="minorEastAsia"/>
            </w:rPr>
          </w:pPr>
          <w:hyperlink w:anchor="_Toc212797498" w:history="1">
            <w:r w:rsidRPr="00441673">
              <w:rPr>
                <w:rStyle w:val="Hyperlink"/>
              </w:rPr>
              <w:t>Community Wellness, Vaccine, and Tuberculosis Clinics</w:t>
            </w:r>
            <w:r w:rsidRPr="00441673">
              <w:rPr>
                <w:webHidden/>
              </w:rPr>
              <w:tab/>
            </w:r>
            <w:r w:rsidRPr="00441673">
              <w:rPr>
                <w:webHidden/>
              </w:rPr>
              <w:fldChar w:fldCharType="begin"/>
            </w:r>
            <w:r w:rsidRPr="00441673">
              <w:rPr>
                <w:webHidden/>
              </w:rPr>
              <w:instrText xml:space="preserve"> PAGEREF _Toc212797498 \h </w:instrText>
            </w:r>
            <w:r w:rsidRPr="00441673">
              <w:rPr>
                <w:webHidden/>
              </w:rPr>
            </w:r>
            <w:r w:rsidRPr="00441673">
              <w:rPr>
                <w:webHidden/>
              </w:rPr>
              <w:fldChar w:fldCharType="separate"/>
            </w:r>
            <w:r w:rsidRPr="00441673">
              <w:rPr>
                <w:webHidden/>
              </w:rPr>
              <w:t>5</w:t>
            </w:r>
            <w:r w:rsidRPr="00441673">
              <w:rPr>
                <w:webHidden/>
              </w:rPr>
              <w:fldChar w:fldCharType="end"/>
            </w:r>
          </w:hyperlink>
        </w:p>
        <w:p w14:paraId="19BE652F" w14:textId="2566C22F" w:rsidR="00943F6B" w:rsidRPr="00441673" w:rsidRDefault="00943F6B" w:rsidP="00441673">
          <w:pPr>
            <w:pStyle w:val="TOC3"/>
            <w:rPr>
              <w:rFonts w:eastAsiaTheme="minorEastAsia"/>
            </w:rPr>
          </w:pPr>
          <w:hyperlink w:anchor="_Toc212797499" w:history="1">
            <w:r w:rsidRPr="00441673">
              <w:rPr>
                <w:rStyle w:val="Hyperlink"/>
              </w:rPr>
              <w:t>Q1 Clinics</w:t>
            </w:r>
            <w:r w:rsidRPr="00441673">
              <w:rPr>
                <w:webHidden/>
              </w:rPr>
              <w:tab/>
            </w:r>
            <w:r w:rsidRPr="00441673">
              <w:rPr>
                <w:webHidden/>
              </w:rPr>
              <w:fldChar w:fldCharType="begin"/>
            </w:r>
            <w:r w:rsidRPr="00441673">
              <w:rPr>
                <w:webHidden/>
              </w:rPr>
              <w:instrText xml:space="preserve"> PAGEREF _Toc212797499 \h </w:instrText>
            </w:r>
            <w:r w:rsidRPr="00441673">
              <w:rPr>
                <w:webHidden/>
              </w:rPr>
            </w:r>
            <w:r w:rsidRPr="00441673">
              <w:rPr>
                <w:webHidden/>
              </w:rPr>
              <w:fldChar w:fldCharType="separate"/>
            </w:r>
            <w:r w:rsidRPr="00441673">
              <w:rPr>
                <w:webHidden/>
              </w:rPr>
              <w:t>6</w:t>
            </w:r>
            <w:r w:rsidRPr="00441673">
              <w:rPr>
                <w:webHidden/>
              </w:rPr>
              <w:fldChar w:fldCharType="end"/>
            </w:r>
          </w:hyperlink>
        </w:p>
        <w:p w14:paraId="383C8880" w14:textId="0534ECC2" w:rsidR="00943F6B" w:rsidRPr="00441673" w:rsidRDefault="00943F6B" w:rsidP="00441673">
          <w:pPr>
            <w:pStyle w:val="TOC2"/>
            <w:rPr>
              <w:rFonts w:eastAsiaTheme="minorEastAsia"/>
            </w:rPr>
          </w:pPr>
          <w:hyperlink w:anchor="_Toc212797500" w:history="1">
            <w:r w:rsidRPr="00441673">
              <w:rPr>
                <w:rStyle w:val="Hyperlink"/>
              </w:rPr>
              <w:t>Lifesaving Skills Trainings</w:t>
            </w:r>
            <w:r w:rsidRPr="00441673">
              <w:rPr>
                <w:webHidden/>
              </w:rPr>
              <w:tab/>
            </w:r>
            <w:r w:rsidRPr="00441673">
              <w:rPr>
                <w:webHidden/>
              </w:rPr>
              <w:fldChar w:fldCharType="begin"/>
            </w:r>
            <w:r w:rsidRPr="00441673">
              <w:rPr>
                <w:webHidden/>
              </w:rPr>
              <w:instrText xml:space="preserve"> PAGEREF _Toc212797500 \h </w:instrText>
            </w:r>
            <w:r w:rsidRPr="00441673">
              <w:rPr>
                <w:webHidden/>
              </w:rPr>
            </w:r>
            <w:r w:rsidRPr="00441673">
              <w:rPr>
                <w:webHidden/>
              </w:rPr>
              <w:fldChar w:fldCharType="separate"/>
            </w:r>
            <w:r w:rsidRPr="00441673">
              <w:rPr>
                <w:webHidden/>
              </w:rPr>
              <w:t>7</w:t>
            </w:r>
            <w:r w:rsidRPr="00441673">
              <w:rPr>
                <w:webHidden/>
              </w:rPr>
              <w:fldChar w:fldCharType="end"/>
            </w:r>
          </w:hyperlink>
        </w:p>
        <w:p w14:paraId="054D7AD5" w14:textId="72345AB7" w:rsidR="00943F6B" w:rsidRPr="00441673" w:rsidRDefault="00943F6B" w:rsidP="00441673">
          <w:pPr>
            <w:pStyle w:val="TOC3"/>
            <w:rPr>
              <w:rFonts w:eastAsiaTheme="minorEastAsia"/>
            </w:rPr>
          </w:pPr>
          <w:hyperlink w:anchor="_Toc212797501" w:history="1">
            <w:r w:rsidRPr="00441673">
              <w:rPr>
                <w:rStyle w:val="Hyperlink"/>
              </w:rPr>
              <w:t>Q1 Trainings</w:t>
            </w:r>
            <w:r w:rsidRPr="00441673">
              <w:rPr>
                <w:webHidden/>
              </w:rPr>
              <w:tab/>
            </w:r>
            <w:r w:rsidRPr="00441673">
              <w:rPr>
                <w:webHidden/>
              </w:rPr>
              <w:fldChar w:fldCharType="begin"/>
            </w:r>
            <w:r w:rsidRPr="00441673">
              <w:rPr>
                <w:webHidden/>
              </w:rPr>
              <w:instrText xml:space="preserve"> PAGEREF _Toc212797501 \h </w:instrText>
            </w:r>
            <w:r w:rsidRPr="00441673">
              <w:rPr>
                <w:webHidden/>
              </w:rPr>
            </w:r>
            <w:r w:rsidRPr="00441673">
              <w:rPr>
                <w:webHidden/>
              </w:rPr>
              <w:fldChar w:fldCharType="separate"/>
            </w:r>
            <w:r w:rsidRPr="00441673">
              <w:rPr>
                <w:webHidden/>
              </w:rPr>
              <w:t>8</w:t>
            </w:r>
            <w:r w:rsidRPr="00441673">
              <w:rPr>
                <w:webHidden/>
              </w:rPr>
              <w:fldChar w:fldCharType="end"/>
            </w:r>
          </w:hyperlink>
        </w:p>
        <w:p w14:paraId="086DF92D" w14:textId="412337F2" w:rsidR="00943F6B" w:rsidRPr="00441673" w:rsidRDefault="00943F6B" w:rsidP="00441673">
          <w:pPr>
            <w:pStyle w:val="TOC2"/>
            <w:rPr>
              <w:rFonts w:eastAsiaTheme="minorEastAsia"/>
            </w:rPr>
          </w:pPr>
          <w:hyperlink w:anchor="_Toc212797502" w:history="1">
            <w:r w:rsidRPr="00441673">
              <w:rPr>
                <w:rStyle w:val="Hyperlink"/>
              </w:rPr>
              <w:t>Car Seat Safety Checks &amp; Distribution Program</w:t>
            </w:r>
            <w:r w:rsidRPr="00441673">
              <w:rPr>
                <w:webHidden/>
              </w:rPr>
              <w:tab/>
            </w:r>
            <w:r w:rsidRPr="00441673">
              <w:rPr>
                <w:webHidden/>
              </w:rPr>
              <w:fldChar w:fldCharType="begin"/>
            </w:r>
            <w:r w:rsidRPr="00441673">
              <w:rPr>
                <w:webHidden/>
              </w:rPr>
              <w:instrText xml:space="preserve"> PAGEREF _Toc212797502 \h </w:instrText>
            </w:r>
            <w:r w:rsidRPr="00441673">
              <w:rPr>
                <w:webHidden/>
              </w:rPr>
            </w:r>
            <w:r w:rsidRPr="00441673">
              <w:rPr>
                <w:webHidden/>
              </w:rPr>
              <w:fldChar w:fldCharType="separate"/>
            </w:r>
            <w:r w:rsidRPr="00441673">
              <w:rPr>
                <w:webHidden/>
              </w:rPr>
              <w:t>10</w:t>
            </w:r>
            <w:r w:rsidRPr="00441673">
              <w:rPr>
                <w:webHidden/>
              </w:rPr>
              <w:fldChar w:fldCharType="end"/>
            </w:r>
          </w:hyperlink>
        </w:p>
        <w:p w14:paraId="7DFCE4DF" w14:textId="68A8F550" w:rsidR="00943F6B" w:rsidRPr="00441673" w:rsidRDefault="00943F6B" w:rsidP="00441673">
          <w:pPr>
            <w:pStyle w:val="TOC3"/>
            <w:rPr>
              <w:rFonts w:eastAsiaTheme="minorEastAsia"/>
            </w:rPr>
          </w:pPr>
          <w:hyperlink w:anchor="_Toc212797503" w:history="1">
            <w:r w:rsidRPr="00441673">
              <w:rPr>
                <w:rStyle w:val="Hyperlink"/>
              </w:rPr>
              <w:t>Q1 Car Seats Checked &amp; Distributed</w:t>
            </w:r>
            <w:r w:rsidRPr="00441673">
              <w:rPr>
                <w:webHidden/>
              </w:rPr>
              <w:tab/>
            </w:r>
            <w:r w:rsidRPr="00441673">
              <w:rPr>
                <w:webHidden/>
              </w:rPr>
              <w:fldChar w:fldCharType="begin"/>
            </w:r>
            <w:r w:rsidRPr="00441673">
              <w:rPr>
                <w:webHidden/>
              </w:rPr>
              <w:instrText xml:space="preserve"> PAGEREF _Toc212797503 \h </w:instrText>
            </w:r>
            <w:r w:rsidRPr="00441673">
              <w:rPr>
                <w:webHidden/>
              </w:rPr>
            </w:r>
            <w:r w:rsidRPr="00441673">
              <w:rPr>
                <w:webHidden/>
              </w:rPr>
              <w:fldChar w:fldCharType="separate"/>
            </w:r>
            <w:r w:rsidRPr="00441673">
              <w:rPr>
                <w:webHidden/>
              </w:rPr>
              <w:t>10</w:t>
            </w:r>
            <w:r w:rsidRPr="00441673">
              <w:rPr>
                <w:webHidden/>
              </w:rPr>
              <w:fldChar w:fldCharType="end"/>
            </w:r>
          </w:hyperlink>
        </w:p>
        <w:p w14:paraId="69E541AF" w14:textId="522A9376" w:rsidR="00943F6B" w:rsidRPr="00441673" w:rsidRDefault="00943F6B" w:rsidP="00441673">
          <w:pPr>
            <w:pStyle w:val="TOC2"/>
            <w:rPr>
              <w:rFonts w:eastAsiaTheme="minorEastAsia"/>
            </w:rPr>
          </w:pPr>
          <w:hyperlink w:anchor="_Toc212797504" w:history="1">
            <w:r w:rsidRPr="00441673">
              <w:rPr>
                <w:rStyle w:val="Hyperlink"/>
              </w:rPr>
              <w:t>In-Home Vaccination Program</w:t>
            </w:r>
            <w:r w:rsidRPr="00441673">
              <w:rPr>
                <w:webHidden/>
              </w:rPr>
              <w:tab/>
            </w:r>
            <w:r w:rsidRPr="00441673">
              <w:rPr>
                <w:webHidden/>
              </w:rPr>
              <w:fldChar w:fldCharType="begin"/>
            </w:r>
            <w:r w:rsidRPr="00441673">
              <w:rPr>
                <w:webHidden/>
              </w:rPr>
              <w:instrText xml:space="preserve"> PAGEREF _Toc212797504 \h </w:instrText>
            </w:r>
            <w:r w:rsidRPr="00441673">
              <w:rPr>
                <w:webHidden/>
              </w:rPr>
            </w:r>
            <w:r w:rsidRPr="00441673">
              <w:rPr>
                <w:webHidden/>
              </w:rPr>
              <w:fldChar w:fldCharType="separate"/>
            </w:r>
            <w:r w:rsidRPr="00441673">
              <w:rPr>
                <w:webHidden/>
              </w:rPr>
              <w:t>11</w:t>
            </w:r>
            <w:r w:rsidRPr="00441673">
              <w:rPr>
                <w:webHidden/>
              </w:rPr>
              <w:fldChar w:fldCharType="end"/>
            </w:r>
          </w:hyperlink>
        </w:p>
        <w:p w14:paraId="1B15CE63" w14:textId="29D6A8F6" w:rsidR="00943F6B" w:rsidRPr="00441673" w:rsidRDefault="00943F6B" w:rsidP="00441673">
          <w:pPr>
            <w:pStyle w:val="TOC3"/>
            <w:rPr>
              <w:rFonts w:eastAsiaTheme="minorEastAsia"/>
            </w:rPr>
          </w:pPr>
          <w:hyperlink w:anchor="_Toc212797505" w:history="1">
            <w:r w:rsidRPr="00441673">
              <w:rPr>
                <w:rStyle w:val="Hyperlink"/>
              </w:rPr>
              <w:t>Q1 In-Home Vaccines</w:t>
            </w:r>
            <w:r w:rsidRPr="00441673">
              <w:rPr>
                <w:webHidden/>
              </w:rPr>
              <w:tab/>
            </w:r>
            <w:r w:rsidRPr="00441673">
              <w:rPr>
                <w:webHidden/>
              </w:rPr>
              <w:fldChar w:fldCharType="begin"/>
            </w:r>
            <w:r w:rsidRPr="00441673">
              <w:rPr>
                <w:webHidden/>
              </w:rPr>
              <w:instrText xml:space="preserve"> PAGEREF _Toc212797505 \h </w:instrText>
            </w:r>
            <w:r w:rsidRPr="00441673">
              <w:rPr>
                <w:webHidden/>
              </w:rPr>
            </w:r>
            <w:r w:rsidRPr="00441673">
              <w:rPr>
                <w:webHidden/>
              </w:rPr>
              <w:fldChar w:fldCharType="separate"/>
            </w:r>
            <w:r w:rsidRPr="00441673">
              <w:rPr>
                <w:webHidden/>
              </w:rPr>
              <w:t>11</w:t>
            </w:r>
            <w:r w:rsidRPr="00441673">
              <w:rPr>
                <w:webHidden/>
              </w:rPr>
              <w:fldChar w:fldCharType="end"/>
            </w:r>
          </w:hyperlink>
        </w:p>
        <w:p w14:paraId="2E9B7073" w14:textId="3CC0ADBB" w:rsidR="00943F6B" w:rsidRPr="00441673" w:rsidRDefault="00943F6B" w:rsidP="00441673">
          <w:pPr>
            <w:pStyle w:val="TOC2"/>
            <w:rPr>
              <w:rFonts w:eastAsiaTheme="minorEastAsia"/>
            </w:rPr>
          </w:pPr>
          <w:hyperlink w:anchor="_Toc212797506" w:history="1">
            <w:r w:rsidRPr="00441673">
              <w:rPr>
                <w:rStyle w:val="Hyperlink"/>
              </w:rPr>
              <w:t>Infectious Disease Case Investigation</w:t>
            </w:r>
            <w:r w:rsidRPr="00441673">
              <w:rPr>
                <w:webHidden/>
              </w:rPr>
              <w:tab/>
            </w:r>
            <w:r w:rsidRPr="00441673">
              <w:rPr>
                <w:webHidden/>
              </w:rPr>
              <w:fldChar w:fldCharType="begin"/>
            </w:r>
            <w:r w:rsidRPr="00441673">
              <w:rPr>
                <w:webHidden/>
              </w:rPr>
              <w:instrText xml:space="preserve"> PAGEREF _Toc212797506 \h </w:instrText>
            </w:r>
            <w:r w:rsidRPr="00441673">
              <w:rPr>
                <w:webHidden/>
              </w:rPr>
            </w:r>
            <w:r w:rsidRPr="00441673">
              <w:rPr>
                <w:webHidden/>
              </w:rPr>
              <w:fldChar w:fldCharType="separate"/>
            </w:r>
            <w:r w:rsidRPr="00441673">
              <w:rPr>
                <w:webHidden/>
              </w:rPr>
              <w:t>11</w:t>
            </w:r>
            <w:r w:rsidRPr="00441673">
              <w:rPr>
                <w:webHidden/>
              </w:rPr>
              <w:fldChar w:fldCharType="end"/>
            </w:r>
          </w:hyperlink>
        </w:p>
        <w:p w14:paraId="1C35C65E" w14:textId="0F85FC76" w:rsidR="00943F6B" w:rsidRPr="00441673" w:rsidRDefault="00943F6B" w:rsidP="00441673">
          <w:pPr>
            <w:pStyle w:val="TOC2"/>
            <w:rPr>
              <w:rFonts w:eastAsiaTheme="minorEastAsia"/>
            </w:rPr>
          </w:pPr>
          <w:hyperlink w:anchor="_Toc212797507" w:history="1">
            <w:r w:rsidRPr="00441673">
              <w:rPr>
                <w:rStyle w:val="Hyperlink"/>
              </w:rPr>
              <w:t>Tuberculosis Case Management</w:t>
            </w:r>
            <w:r w:rsidRPr="00441673">
              <w:rPr>
                <w:webHidden/>
              </w:rPr>
              <w:tab/>
            </w:r>
            <w:r w:rsidRPr="00441673">
              <w:rPr>
                <w:webHidden/>
              </w:rPr>
              <w:fldChar w:fldCharType="begin"/>
            </w:r>
            <w:r w:rsidRPr="00441673">
              <w:rPr>
                <w:webHidden/>
              </w:rPr>
              <w:instrText xml:space="preserve"> PAGEREF _Toc212797507 \h </w:instrText>
            </w:r>
            <w:r w:rsidRPr="00441673">
              <w:rPr>
                <w:webHidden/>
              </w:rPr>
            </w:r>
            <w:r w:rsidRPr="00441673">
              <w:rPr>
                <w:webHidden/>
              </w:rPr>
              <w:fldChar w:fldCharType="separate"/>
            </w:r>
            <w:r w:rsidRPr="00441673">
              <w:rPr>
                <w:webHidden/>
              </w:rPr>
              <w:t>12</w:t>
            </w:r>
            <w:r w:rsidRPr="00441673">
              <w:rPr>
                <w:webHidden/>
              </w:rPr>
              <w:fldChar w:fldCharType="end"/>
            </w:r>
          </w:hyperlink>
        </w:p>
        <w:p w14:paraId="5607CEC7" w14:textId="1519ECB9" w:rsidR="00943F6B" w:rsidRPr="00441673" w:rsidRDefault="00943F6B" w:rsidP="00441673">
          <w:pPr>
            <w:pStyle w:val="TOC2"/>
            <w:rPr>
              <w:rFonts w:eastAsiaTheme="minorEastAsia"/>
            </w:rPr>
          </w:pPr>
          <w:hyperlink w:anchor="_Toc212797508" w:history="1">
            <w:r w:rsidRPr="00441673">
              <w:rPr>
                <w:rStyle w:val="Hyperlink"/>
              </w:rPr>
              <w:t>Community Outreach</w:t>
            </w:r>
            <w:r w:rsidRPr="00441673">
              <w:rPr>
                <w:webHidden/>
              </w:rPr>
              <w:tab/>
            </w:r>
            <w:r w:rsidRPr="00441673">
              <w:rPr>
                <w:webHidden/>
              </w:rPr>
              <w:fldChar w:fldCharType="begin"/>
            </w:r>
            <w:r w:rsidRPr="00441673">
              <w:rPr>
                <w:webHidden/>
              </w:rPr>
              <w:instrText xml:space="preserve"> PAGEREF _Toc212797508 \h </w:instrText>
            </w:r>
            <w:r w:rsidRPr="00441673">
              <w:rPr>
                <w:webHidden/>
              </w:rPr>
            </w:r>
            <w:r w:rsidRPr="00441673">
              <w:rPr>
                <w:webHidden/>
              </w:rPr>
              <w:fldChar w:fldCharType="separate"/>
            </w:r>
            <w:r w:rsidRPr="00441673">
              <w:rPr>
                <w:webHidden/>
              </w:rPr>
              <w:t>12</w:t>
            </w:r>
            <w:r w:rsidRPr="00441673">
              <w:rPr>
                <w:webHidden/>
              </w:rPr>
              <w:fldChar w:fldCharType="end"/>
            </w:r>
          </w:hyperlink>
        </w:p>
        <w:p w14:paraId="04947ED7" w14:textId="44519245" w:rsidR="00943F6B" w:rsidRPr="00441673" w:rsidRDefault="00943F6B" w:rsidP="00441673">
          <w:pPr>
            <w:pStyle w:val="TOC3"/>
            <w:rPr>
              <w:rFonts w:eastAsiaTheme="minorEastAsia"/>
            </w:rPr>
          </w:pPr>
          <w:hyperlink w:anchor="_Toc212797509" w:history="1">
            <w:r w:rsidRPr="00441673">
              <w:rPr>
                <w:rStyle w:val="Hyperlink"/>
              </w:rPr>
              <w:t>Q1 Community Outreach</w:t>
            </w:r>
            <w:r w:rsidRPr="00441673">
              <w:rPr>
                <w:webHidden/>
              </w:rPr>
              <w:tab/>
            </w:r>
            <w:r w:rsidRPr="00441673">
              <w:rPr>
                <w:webHidden/>
              </w:rPr>
              <w:fldChar w:fldCharType="begin"/>
            </w:r>
            <w:r w:rsidRPr="00441673">
              <w:rPr>
                <w:webHidden/>
              </w:rPr>
              <w:instrText xml:space="preserve"> PAGEREF _Toc212797509 \h </w:instrText>
            </w:r>
            <w:r w:rsidRPr="00441673">
              <w:rPr>
                <w:webHidden/>
              </w:rPr>
            </w:r>
            <w:r w:rsidRPr="00441673">
              <w:rPr>
                <w:webHidden/>
              </w:rPr>
              <w:fldChar w:fldCharType="separate"/>
            </w:r>
            <w:r w:rsidRPr="00441673">
              <w:rPr>
                <w:webHidden/>
              </w:rPr>
              <w:t>12</w:t>
            </w:r>
            <w:r w:rsidRPr="00441673">
              <w:rPr>
                <w:webHidden/>
              </w:rPr>
              <w:fldChar w:fldCharType="end"/>
            </w:r>
          </w:hyperlink>
        </w:p>
        <w:p w14:paraId="4FD2A9B7" w14:textId="2C3EA2BA" w:rsidR="00943F6B" w:rsidRPr="00441673" w:rsidRDefault="00943F6B" w:rsidP="00441673">
          <w:pPr>
            <w:pStyle w:val="TOC2"/>
            <w:rPr>
              <w:rFonts w:eastAsiaTheme="minorEastAsia"/>
            </w:rPr>
          </w:pPr>
          <w:hyperlink w:anchor="_Toc212797510" w:history="1">
            <w:r w:rsidRPr="00441673">
              <w:rPr>
                <w:rStyle w:val="Hyperlink"/>
              </w:rPr>
              <w:t>Blood Drives</w:t>
            </w:r>
            <w:r w:rsidRPr="00441673">
              <w:rPr>
                <w:webHidden/>
              </w:rPr>
              <w:tab/>
            </w:r>
            <w:r w:rsidRPr="00441673">
              <w:rPr>
                <w:webHidden/>
              </w:rPr>
              <w:fldChar w:fldCharType="begin"/>
            </w:r>
            <w:r w:rsidRPr="00441673">
              <w:rPr>
                <w:webHidden/>
              </w:rPr>
              <w:instrText xml:space="preserve"> PAGEREF _Toc212797510 \h </w:instrText>
            </w:r>
            <w:r w:rsidRPr="00441673">
              <w:rPr>
                <w:webHidden/>
              </w:rPr>
            </w:r>
            <w:r w:rsidRPr="00441673">
              <w:rPr>
                <w:webHidden/>
              </w:rPr>
              <w:fldChar w:fldCharType="separate"/>
            </w:r>
            <w:r w:rsidRPr="00441673">
              <w:rPr>
                <w:webHidden/>
              </w:rPr>
              <w:t>13</w:t>
            </w:r>
            <w:r w:rsidRPr="00441673">
              <w:rPr>
                <w:webHidden/>
              </w:rPr>
              <w:fldChar w:fldCharType="end"/>
            </w:r>
          </w:hyperlink>
        </w:p>
        <w:p w14:paraId="5FC5A061" w14:textId="58AFC828" w:rsidR="00943F6B" w:rsidRPr="00441673" w:rsidRDefault="00943F6B" w:rsidP="00441673">
          <w:pPr>
            <w:pStyle w:val="TOC3"/>
            <w:rPr>
              <w:rFonts w:eastAsiaTheme="minorEastAsia"/>
            </w:rPr>
          </w:pPr>
          <w:hyperlink w:anchor="_Toc212797511" w:history="1">
            <w:r w:rsidRPr="00441673">
              <w:rPr>
                <w:rStyle w:val="Hyperlink"/>
              </w:rPr>
              <w:t>2025 Blood Drives</w:t>
            </w:r>
            <w:r w:rsidRPr="00441673">
              <w:rPr>
                <w:webHidden/>
              </w:rPr>
              <w:tab/>
            </w:r>
            <w:r w:rsidRPr="00441673">
              <w:rPr>
                <w:webHidden/>
              </w:rPr>
              <w:fldChar w:fldCharType="begin"/>
            </w:r>
            <w:r w:rsidRPr="00441673">
              <w:rPr>
                <w:webHidden/>
              </w:rPr>
              <w:instrText xml:space="preserve"> PAGEREF _Toc212797511 \h </w:instrText>
            </w:r>
            <w:r w:rsidRPr="00441673">
              <w:rPr>
                <w:webHidden/>
              </w:rPr>
            </w:r>
            <w:r w:rsidRPr="00441673">
              <w:rPr>
                <w:webHidden/>
              </w:rPr>
              <w:fldChar w:fldCharType="separate"/>
            </w:r>
            <w:r w:rsidRPr="00441673">
              <w:rPr>
                <w:webHidden/>
              </w:rPr>
              <w:t>13</w:t>
            </w:r>
            <w:r w:rsidRPr="00441673">
              <w:rPr>
                <w:webHidden/>
              </w:rPr>
              <w:fldChar w:fldCharType="end"/>
            </w:r>
          </w:hyperlink>
        </w:p>
        <w:p w14:paraId="3BA68D58" w14:textId="6158A406" w:rsidR="00943F6B" w:rsidRPr="00441673" w:rsidRDefault="00943F6B">
          <w:pPr>
            <w:pStyle w:val="TOC1"/>
            <w:rPr>
              <w:rFonts w:eastAsiaTheme="minorEastAsia"/>
              <w:b w:val="0"/>
              <w:bCs w:val="0"/>
            </w:rPr>
          </w:pPr>
          <w:hyperlink w:anchor="_Toc212797512" w:history="1">
            <w:r w:rsidRPr="00441673">
              <w:rPr>
                <w:rStyle w:val="Hyperlink"/>
                <w:b w:val="0"/>
                <w:bCs w:val="0"/>
              </w:rPr>
              <w:t>Community Resources Available for Distribution</w:t>
            </w:r>
            <w:r w:rsidRPr="00441673">
              <w:rPr>
                <w:b w:val="0"/>
                <w:bCs w:val="0"/>
                <w:webHidden/>
              </w:rPr>
              <w:tab/>
            </w:r>
            <w:r w:rsidRPr="00441673">
              <w:rPr>
                <w:b w:val="0"/>
                <w:bCs w:val="0"/>
                <w:webHidden/>
              </w:rPr>
              <w:fldChar w:fldCharType="begin"/>
            </w:r>
            <w:r w:rsidRPr="00441673">
              <w:rPr>
                <w:b w:val="0"/>
                <w:bCs w:val="0"/>
                <w:webHidden/>
              </w:rPr>
              <w:instrText xml:space="preserve"> PAGEREF _Toc212797512 \h </w:instrText>
            </w:r>
            <w:r w:rsidRPr="00441673">
              <w:rPr>
                <w:b w:val="0"/>
                <w:bCs w:val="0"/>
                <w:webHidden/>
              </w:rPr>
            </w:r>
            <w:r w:rsidRPr="00441673">
              <w:rPr>
                <w:b w:val="0"/>
                <w:bCs w:val="0"/>
                <w:webHidden/>
              </w:rPr>
              <w:fldChar w:fldCharType="separate"/>
            </w:r>
            <w:r w:rsidRPr="00441673">
              <w:rPr>
                <w:b w:val="0"/>
                <w:bCs w:val="0"/>
                <w:webHidden/>
              </w:rPr>
              <w:t>14</w:t>
            </w:r>
            <w:r w:rsidRPr="00441673">
              <w:rPr>
                <w:b w:val="0"/>
                <w:bCs w:val="0"/>
                <w:webHidden/>
              </w:rPr>
              <w:fldChar w:fldCharType="end"/>
            </w:r>
          </w:hyperlink>
        </w:p>
        <w:p w14:paraId="7F893637" w14:textId="2EBB5849" w:rsidR="00943F6B" w:rsidRPr="00441673" w:rsidRDefault="00943F6B" w:rsidP="00441673">
          <w:pPr>
            <w:pStyle w:val="TOC2"/>
            <w:rPr>
              <w:rFonts w:eastAsiaTheme="minorEastAsia"/>
            </w:rPr>
          </w:pPr>
          <w:hyperlink w:anchor="_Toc212797513" w:history="1">
            <w:r w:rsidRPr="00441673">
              <w:rPr>
                <w:rStyle w:val="Hyperlink"/>
              </w:rPr>
              <w:t>Sunscreen Dispensers</w:t>
            </w:r>
            <w:r w:rsidRPr="00441673">
              <w:rPr>
                <w:webHidden/>
              </w:rPr>
              <w:tab/>
            </w:r>
            <w:r w:rsidRPr="00441673">
              <w:rPr>
                <w:webHidden/>
              </w:rPr>
              <w:fldChar w:fldCharType="begin"/>
            </w:r>
            <w:r w:rsidRPr="00441673">
              <w:rPr>
                <w:webHidden/>
              </w:rPr>
              <w:instrText xml:space="preserve"> PAGEREF _Toc212797513 \h </w:instrText>
            </w:r>
            <w:r w:rsidRPr="00441673">
              <w:rPr>
                <w:webHidden/>
              </w:rPr>
            </w:r>
            <w:r w:rsidRPr="00441673">
              <w:rPr>
                <w:webHidden/>
              </w:rPr>
              <w:fldChar w:fldCharType="separate"/>
            </w:r>
            <w:r w:rsidRPr="00441673">
              <w:rPr>
                <w:webHidden/>
              </w:rPr>
              <w:t>15</w:t>
            </w:r>
            <w:r w:rsidRPr="00441673">
              <w:rPr>
                <w:webHidden/>
              </w:rPr>
              <w:fldChar w:fldCharType="end"/>
            </w:r>
          </w:hyperlink>
        </w:p>
        <w:p w14:paraId="4DF1E699" w14:textId="0A29C475" w:rsidR="00943F6B" w:rsidRPr="00441673" w:rsidRDefault="00943F6B">
          <w:pPr>
            <w:pStyle w:val="TOC1"/>
            <w:rPr>
              <w:rFonts w:eastAsiaTheme="minorEastAsia"/>
              <w:b w:val="0"/>
              <w:bCs w:val="0"/>
            </w:rPr>
          </w:pPr>
          <w:hyperlink w:anchor="_Toc212797514" w:history="1">
            <w:r w:rsidRPr="00441673">
              <w:rPr>
                <w:rStyle w:val="Hyperlink"/>
                <w:b w:val="0"/>
                <w:bCs w:val="0"/>
              </w:rPr>
              <w:t>Environmental Health</w:t>
            </w:r>
            <w:r w:rsidRPr="00441673">
              <w:rPr>
                <w:b w:val="0"/>
                <w:bCs w:val="0"/>
                <w:webHidden/>
              </w:rPr>
              <w:tab/>
            </w:r>
            <w:r w:rsidRPr="00441673">
              <w:rPr>
                <w:b w:val="0"/>
                <w:bCs w:val="0"/>
                <w:webHidden/>
              </w:rPr>
              <w:fldChar w:fldCharType="begin"/>
            </w:r>
            <w:r w:rsidRPr="00441673">
              <w:rPr>
                <w:b w:val="0"/>
                <w:bCs w:val="0"/>
                <w:webHidden/>
              </w:rPr>
              <w:instrText xml:space="preserve"> PAGEREF _Toc212797514 \h </w:instrText>
            </w:r>
            <w:r w:rsidRPr="00441673">
              <w:rPr>
                <w:b w:val="0"/>
                <w:bCs w:val="0"/>
                <w:webHidden/>
              </w:rPr>
            </w:r>
            <w:r w:rsidRPr="00441673">
              <w:rPr>
                <w:b w:val="0"/>
                <w:bCs w:val="0"/>
                <w:webHidden/>
              </w:rPr>
              <w:fldChar w:fldCharType="separate"/>
            </w:r>
            <w:r w:rsidRPr="00441673">
              <w:rPr>
                <w:b w:val="0"/>
                <w:bCs w:val="0"/>
                <w:webHidden/>
              </w:rPr>
              <w:t>16</w:t>
            </w:r>
            <w:r w:rsidRPr="00441673">
              <w:rPr>
                <w:b w:val="0"/>
                <w:bCs w:val="0"/>
                <w:webHidden/>
              </w:rPr>
              <w:fldChar w:fldCharType="end"/>
            </w:r>
          </w:hyperlink>
        </w:p>
        <w:p w14:paraId="542856EB" w14:textId="6436C488" w:rsidR="00943F6B" w:rsidRPr="00441673" w:rsidRDefault="00943F6B" w:rsidP="00441673">
          <w:pPr>
            <w:pStyle w:val="TOC2"/>
            <w:rPr>
              <w:rFonts w:eastAsiaTheme="minorEastAsia"/>
            </w:rPr>
          </w:pPr>
          <w:hyperlink w:anchor="_Toc212797515" w:history="1">
            <w:r w:rsidRPr="00441673">
              <w:rPr>
                <w:rStyle w:val="Hyperlink"/>
              </w:rPr>
              <w:t>Q1 Inspections</w:t>
            </w:r>
            <w:r w:rsidRPr="00441673">
              <w:rPr>
                <w:webHidden/>
              </w:rPr>
              <w:tab/>
            </w:r>
            <w:r w:rsidRPr="00441673">
              <w:rPr>
                <w:webHidden/>
              </w:rPr>
              <w:fldChar w:fldCharType="begin"/>
            </w:r>
            <w:r w:rsidRPr="00441673">
              <w:rPr>
                <w:webHidden/>
              </w:rPr>
              <w:instrText xml:space="preserve"> PAGEREF _Toc212797515 \h </w:instrText>
            </w:r>
            <w:r w:rsidRPr="00441673">
              <w:rPr>
                <w:webHidden/>
              </w:rPr>
            </w:r>
            <w:r w:rsidRPr="00441673">
              <w:rPr>
                <w:webHidden/>
              </w:rPr>
              <w:fldChar w:fldCharType="separate"/>
            </w:r>
            <w:r w:rsidRPr="00441673">
              <w:rPr>
                <w:webHidden/>
              </w:rPr>
              <w:t>17</w:t>
            </w:r>
            <w:r w:rsidRPr="00441673">
              <w:rPr>
                <w:webHidden/>
              </w:rPr>
              <w:fldChar w:fldCharType="end"/>
            </w:r>
          </w:hyperlink>
        </w:p>
        <w:p w14:paraId="2A9B5F52" w14:textId="75FC8DDC" w:rsidR="00943F6B" w:rsidRPr="00441673" w:rsidRDefault="00943F6B">
          <w:pPr>
            <w:pStyle w:val="TOC1"/>
            <w:rPr>
              <w:rFonts w:eastAsiaTheme="minorEastAsia"/>
              <w:b w:val="0"/>
              <w:bCs w:val="0"/>
            </w:rPr>
          </w:pPr>
          <w:hyperlink w:anchor="_Toc212797516" w:history="1">
            <w:r w:rsidRPr="00441673">
              <w:rPr>
                <w:rStyle w:val="Hyperlink"/>
                <w:b w:val="0"/>
                <w:bCs w:val="0"/>
              </w:rPr>
              <w:t>Health Communications</w:t>
            </w:r>
            <w:r w:rsidRPr="00441673">
              <w:rPr>
                <w:b w:val="0"/>
                <w:bCs w:val="0"/>
                <w:webHidden/>
              </w:rPr>
              <w:tab/>
            </w:r>
            <w:r w:rsidRPr="00441673">
              <w:rPr>
                <w:b w:val="0"/>
                <w:bCs w:val="0"/>
                <w:webHidden/>
              </w:rPr>
              <w:fldChar w:fldCharType="begin"/>
            </w:r>
            <w:r w:rsidRPr="00441673">
              <w:rPr>
                <w:b w:val="0"/>
                <w:bCs w:val="0"/>
                <w:webHidden/>
              </w:rPr>
              <w:instrText xml:space="preserve"> PAGEREF _Toc212797516 \h </w:instrText>
            </w:r>
            <w:r w:rsidRPr="00441673">
              <w:rPr>
                <w:b w:val="0"/>
                <w:bCs w:val="0"/>
                <w:webHidden/>
              </w:rPr>
            </w:r>
            <w:r w:rsidRPr="00441673">
              <w:rPr>
                <w:b w:val="0"/>
                <w:bCs w:val="0"/>
                <w:webHidden/>
              </w:rPr>
              <w:fldChar w:fldCharType="separate"/>
            </w:r>
            <w:r w:rsidRPr="00441673">
              <w:rPr>
                <w:b w:val="0"/>
                <w:bCs w:val="0"/>
                <w:webHidden/>
              </w:rPr>
              <w:t>18</w:t>
            </w:r>
            <w:r w:rsidRPr="00441673">
              <w:rPr>
                <w:b w:val="0"/>
                <w:bCs w:val="0"/>
                <w:webHidden/>
              </w:rPr>
              <w:fldChar w:fldCharType="end"/>
            </w:r>
          </w:hyperlink>
        </w:p>
        <w:p w14:paraId="25A4A07C" w14:textId="16F895F6" w:rsidR="00943F6B" w:rsidRPr="00441673" w:rsidRDefault="00943F6B" w:rsidP="00441673">
          <w:pPr>
            <w:pStyle w:val="TOC2"/>
            <w:rPr>
              <w:rFonts w:eastAsiaTheme="minorEastAsia"/>
            </w:rPr>
          </w:pPr>
          <w:hyperlink w:anchor="_Toc212797517" w:history="1">
            <w:r w:rsidRPr="00441673">
              <w:rPr>
                <w:rStyle w:val="Hyperlink"/>
              </w:rPr>
              <w:t>Car Seat Safety Campaign</w:t>
            </w:r>
            <w:r w:rsidRPr="00441673">
              <w:rPr>
                <w:webHidden/>
              </w:rPr>
              <w:tab/>
            </w:r>
            <w:r w:rsidRPr="00441673">
              <w:rPr>
                <w:webHidden/>
              </w:rPr>
              <w:fldChar w:fldCharType="begin"/>
            </w:r>
            <w:r w:rsidRPr="00441673">
              <w:rPr>
                <w:webHidden/>
              </w:rPr>
              <w:instrText xml:space="preserve"> PAGEREF _Toc212797517 \h </w:instrText>
            </w:r>
            <w:r w:rsidRPr="00441673">
              <w:rPr>
                <w:webHidden/>
              </w:rPr>
            </w:r>
            <w:r w:rsidRPr="00441673">
              <w:rPr>
                <w:webHidden/>
              </w:rPr>
              <w:fldChar w:fldCharType="separate"/>
            </w:r>
            <w:r w:rsidRPr="00441673">
              <w:rPr>
                <w:webHidden/>
              </w:rPr>
              <w:t>18</w:t>
            </w:r>
            <w:r w:rsidRPr="00441673">
              <w:rPr>
                <w:webHidden/>
              </w:rPr>
              <w:fldChar w:fldCharType="end"/>
            </w:r>
          </w:hyperlink>
        </w:p>
        <w:p w14:paraId="37AD8AC4" w14:textId="113E02D6" w:rsidR="00943F6B" w:rsidRPr="00441673" w:rsidRDefault="00943F6B" w:rsidP="00441673">
          <w:pPr>
            <w:pStyle w:val="TOC2"/>
            <w:rPr>
              <w:rFonts w:eastAsiaTheme="minorEastAsia"/>
            </w:rPr>
          </w:pPr>
          <w:hyperlink w:anchor="_Toc212797518" w:history="1">
            <w:r w:rsidRPr="00441673">
              <w:rPr>
                <w:rStyle w:val="Hyperlink"/>
              </w:rPr>
              <w:t>Website and Social Media</w:t>
            </w:r>
            <w:r w:rsidRPr="00441673">
              <w:rPr>
                <w:webHidden/>
              </w:rPr>
              <w:tab/>
            </w:r>
            <w:r w:rsidRPr="00441673">
              <w:rPr>
                <w:webHidden/>
              </w:rPr>
              <w:fldChar w:fldCharType="begin"/>
            </w:r>
            <w:r w:rsidRPr="00441673">
              <w:rPr>
                <w:webHidden/>
              </w:rPr>
              <w:instrText xml:space="preserve"> PAGEREF _Toc212797518 \h </w:instrText>
            </w:r>
            <w:r w:rsidRPr="00441673">
              <w:rPr>
                <w:webHidden/>
              </w:rPr>
            </w:r>
            <w:r w:rsidRPr="00441673">
              <w:rPr>
                <w:webHidden/>
              </w:rPr>
              <w:fldChar w:fldCharType="separate"/>
            </w:r>
            <w:r w:rsidRPr="00441673">
              <w:rPr>
                <w:webHidden/>
              </w:rPr>
              <w:t>19</w:t>
            </w:r>
            <w:r w:rsidRPr="00441673">
              <w:rPr>
                <w:webHidden/>
              </w:rPr>
              <w:fldChar w:fldCharType="end"/>
            </w:r>
          </w:hyperlink>
        </w:p>
        <w:p w14:paraId="17B15341" w14:textId="6D1CABE5" w:rsidR="00943F6B" w:rsidRPr="00441673" w:rsidRDefault="00943F6B">
          <w:pPr>
            <w:pStyle w:val="TOC1"/>
            <w:rPr>
              <w:rFonts w:eastAsiaTheme="minorEastAsia"/>
              <w:b w:val="0"/>
              <w:bCs w:val="0"/>
            </w:rPr>
          </w:pPr>
          <w:hyperlink w:anchor="_Toc212797519" w:history="1">
            <w:r w:rsidRPr="00441673">
              <w:rPr>
                <w:rStyle w:val="Hyperlink"/>
                <w:b w:val="0"/>
                <w:bCs w:val="0"/>
              </w:rPr>
              <w:t>Conclusion</w:t>
            </w:r>
            <w:r w:rsidRPr="00441673">
              <w:rPr>
                <w:b w:val="0"/>
                <w:bCs w:val="0"/>
                <w:webHidden/>
              </w:rPr>
              <w:tab/>
            </w:r>
            <w:r w:rsidRPr="00441673">
              <w:rPr>
                <w:b w:val="0"/>
                <w:bCs w:val="0"/>
                <w:webHidden/>
              </w:rPr>
              <w:fldChar w:fldCharType="begin"/>
            </w:r>
            <w:r w:rsidRPr="00441673">
              <w:rPr>
                <w:b w:val="0"/>
                <w:bCs w:val="0"/>
                <w:webHidden/>
              </w:rPr>
              <w:instrText xml:space="preserve"> PAGEREF _Toc212797519 \h </w:instrText>
            </w:r>
            <w:r w:rsidRPr="00441673">
              <w:rPr>
                <w:b w:val="0"/>
                <w:bCs w:val="0"/>
                <w:webHidden/>
              </w:rPr>
            </w:r>
            <w:r w:rsidRPr="00441673">
              <w:rPr>
                <w:b w:val="0"/>
                <w:bCs w:val="0"/>
                <w:webHidden/>
              </w:rPr>
              <w:fldChar w:fldCharType="separate"/>
            </w:r>
            <w:r w:rsidRPr="00441673">
              <w:rPr>
                <w:b w:val="0"/>
                <w:bCs w:val="0"/>
                <w:webHidden/>
              </w:rPr>
              <w:t>20</w:t>
            </w:r>
            <w:r w:rsidRPr="00441673">
              <w:rPr>
                <w:b w:val="0"/>
                <w:bCs w:val="0"/>
                <w:webHidden/>
              </w:rPr>
              <w:fldChar w:fldCharType="end"/>
            </w:r>
          </w:hyperlink>
        </w:p>
        <w:p w14:paraId="08D3941F" w14:textId="08EDF6AE" w:rsidR="00943F6B" w:rsidRPr="00441673" w:rsidRDefault="00943F6B">
          <w:pPr>
            <w:pStyle w:val="TOC1"/>
            <w:rPr>
              <w:rFonts w:eastAsiaTheme="minorEastAsia"/>
              <w:b w:val="0"/>
              <w:bCs w:val="0"/>
            </w:rPr>
          </w:pPr>
          <w:hyperlink w:anchor="_Toc212797520" w:history="1">
            <w:r w:rsidRPr="00441673">
              <w:rPr>
                <w:rStyle w:val="Hyperlink"/>
                <w:b w:val="0"/>
                <w:bCs w:val="0"/>
              </w:rPr>
              <w:t>Appendix: Community Partners</w:t>
            </w:r>
            <w:r w:rsidRPr="00441673">
              <w:rPr>
                <w:b w:val="0"/>
                <w:bCs w:val="0"/>
                <w:webHidden/>
              </w:rPr>
              <w:tab/>
            </w:r>
            <w:r w:rsidRPr="00441673">
              <w:rPr>
                <w:b w:val="0"/>
                <w:bCs w:val="0"/>
                <w:webHidden/>
              </w:rPr>
              <w:fldChar w:fldCharType="begin"/>
            </w:r>
            <w:r w:rsidRPr="00441673">
              <w:rPr>
                <w:b w:val="0"/>
                <w:bCs w:val="0"/>
                <w:webHidden/>
              </w:rPr>
              <w:instrText xml:space="preserve"> PAGEREF _Toc212797520 \h </w:instrText>
            </w:r>
            <w:r w:rsidRPr="00441673">
              <w:rPr>
                <w:b w:val="0"/>
                <w:bCs w:val="0"/>
                <w:webHidden/>
              </w:rPr>
            </w:r>
            <w:r w:rsidRPr="00441673">
              <w:rPr>
                <w:b w:val="0"/>
                <w:bCs w:val="0"/>
                <w:webHidden/>
              </w:rPr>
              <w:fldChar w:fldCharType="separate"/>
            </w:r>
            <w:r w:rsidRPr="00441673">
              <w:rPr>
                <w:b w:val="0"/>
                <w:bCs w:val="0"/>
                <w:webHidden/>
              </w:rPr>
              <w:t>21</w:t>
            </w:r>
            <w:r w:rsidRPr="00441673">
              <w:rPr>
                <w:b w:val="0"/>
                <w:bCs w:val="0"/>
                <w:webHidden/>
              </w:rPr>
              <w:fldChar w:fldCharType="end"/>
            </w:r>
          </w:hyperlink>
        </w:p>
        <w:p w14:paraId="010EFD43" w14:textId="37E622E2" w:rsidR="00A33BC7" w:rsidRDefault="000C5CC9" w:rsidP="00A33BC7">
          <w:pPr>
            <w:rPr>
              <w:b/>
              <w:bCs/>
              <w:noProof/>
            </w:rPr>
          </w:pPr>
          <w:r w:rsidRPr="00441673">
            <w:rPr>
              <w:noProof/>
            </w:rPr>
            <w:fldChar w:fldCharType="end"/>
          </w:r>
        </w:p>
      </w:sdtContent>
    </w:sdt>
    <w:p w14:paraId="6E229E00" w14:textId="77777777" w:rsidR="00441673" w:rsidRPr="00441673" w:rsidRDefault="00441673" w:rsidP="00A33BC7">
      <w:pPr>
        <w:pStyle w:val="Heading1"/>
        <w:rPr>
          <w:rFonts w:eastAsia="Aptos"/>
          <w:b/>
          <w:bCs/>
          <w:sz w:val="10"/>
          <w:szCs w:val="10"/>
        </w:rPr>
      </w:pPr>
      <w:bookmarkStart w:id="0" w:name="_Toc212797495"/>
    </w:p>
    <w:p w14:paraId="069651AF" w14:textId="093FC2D8" w:rsidR="22722041" w:rsidRPr="00441673" w:rsidRDefault="22722041" w:rsidP="00A33BC7">
      <w:pPr>
        <w:pStyle w:val="Heading1"/>
        <w:rPr>
          <w:rFonts w:eastAsia="Aptos"/>
          <w:b/>
          <w:bCs/>
          <w:sz w:val="24"/>
          <w:szCs w:val="24"/>
        </w:rPr>
      </w:pPr>
      <w:r w:rsidRPr="00441673">
        <w:rPr>
          <w:rFonts w:eastAsia="Aptos"/>
          <w:b/>
          <w:bCs/>
          <w:sz w:val="36"/>
          <w:szCs w:val="36"/>
        </w:rPr>
        <w:t>Background: The Public Health Excellence (PHE) Grant Program</w:t>
      </w:r>
      <w:bookmarkEnd w:id="0"/>
    </w:p>
    <w:p w14:paraId="13067909" w14:textId="3F4458EE" w:rsidR="22722041" w:rsidRDefault="22722041" w:rsidP="481010A2">
      <w:pPr>
        <w:tabs>
          <w:tab w:val="center" w:pos="4680"/>
        </w:tabs>
        <w:spacing w:line="276" w:lineRule="auto"/>
      </w:pPr>
      <w:r w:rsidRPr="481010A2">
        <w:rPr>
          <w:rFonts w:ascii="Aptos" w:eastAsia="Aptos" w:hAnsi="Aptos" w:cs="Aptos"/>
          <w:sz w:val="22"/>
          <w:szCs w:val="22"/>
        </w:rPr>
        <w:t>In 2021, the New Bedford Health Department applied and was awarded grant funding by the Massachusetts Department of Public Health (</w:t>
      </w:r>
      <w:r w:rsidR="44E3600E" w:rsidRPr="481010A2">
        <w:rPr>
          <w:rFonts w:ascii="Aptos" w:eastAsia="Aptos" w:hAnsi="Aptos" w:cs="Aptos"/>
          <w:sz w:val="22"/>
          <w:szCs w:val="22"/>
        </w:rPr>
        <w:t>M</w:t>
      </w:r>
      <w:r w:rsidRPr="481010A2">
        <w:rPr>
          <w:rFonts w:ascii="Aptos" w:eastAsia="Aptos" w:hAnsi="Aptos" w:cs="Aptos"/>
          <w:sz w:val="22"/>
          <w:szCs w:val="22"/>
        </w:rPr>
        <w:t xml:space="preserve">DPH) to lead a shared services arrangement comprised of Acushnet, Fairhaven, and New Bedford following the recommendations of the 2019 </w:t>
      </w:r>
      <w:hyperlink r:id="rId12">
        <w:r w:rsidRPr="481010A2">
          <w:rPr>
            <w:rStyle w:val="Hyperlink"/>
            <w:rFonts w:ascii="Aptos" w:eastAsia="Aptos" w:hAnsi="Aptos" w:cs="Aptos"/>
            <w:color w:val="467886"/>
            <w:sz w:val="22"/>
            <w:szCs w:val="22"/>
          </w:rPr>
          <w:t>Blueprint for Public Health Excellence</w:t>
        </w:r>
      </w:hyperlink>
      <w:r w:rsidRPr="481010A2">
        <w:rPr>
          <w:rFonts w:ascii="Aptos" w:eastAsia="Aptos" w:hAnsi="Aptos" w:cs="Aptos"/>
          <w:sz w:val="22"/>
          <w:szCs w:val="22"/>
        </w:rPr>
        <w:t xml:space="preserve"> which named cross-jurisdictional sharing of public health services as an evidence-based strategy to enhance the efficiency and effectiveness of local public health in Massachusetts. These three municipalities entered into an intermunicipal agreement and became established as the Southeastern Massachusetts Public Health Collaborative, also known as SEMA Public Health. </w:t>
      </w:r>
    </w:p>
    <w:p w14:paraId="2C2126D8" w14:textId="62338AE7" w:rsidR="22722041" w:rsidRDefault="22722041" w:rsidP="481010A2">
      <w:pPr>
        <w:tabs>
          <w:tab w:val="center" w:pos="4680"/>
        </w:tabs>
        <w:spacing w:line="276" w:lineRule="auto"/>
      </w:pPr>
      <w:r w:rsidRPr="481010A2">
        <w:rPr>
          <w:rFonts w:ascii="Aptos" w:eastAsia="Aptos" w:hAnsi="Aptos" w:cs="Aptos"/>
          <w:sz w:val="22"/>
          <w:szCs w:val="22"/>
        </w:rPr>
        <w:t xml:space="preserve">The SEMA Public Health collaborative is now in its third year and is fully staffed with 4.25 FTE grant-funded public health professionals who facilitate and provide public health services in Acushnet, Fairhaven, and New Bedford. Currently, 91% of Massachusetts municipalities participate in the Public Health Excellence Grant Program, which funds over 270 public health workers in 56 shared services arrangements and includes a budget for supplies, training, and local travel related to public health service delivery. The goals of the PHE grant program have been codified into Massachusetts state law via the </w:t>
      </w:r>
      <w:hyperlink r:id="rId13">
        <w:r w:rsidRPr="481010A2">
          <w:rPr>
            <w:rStyle w:val="Hyperlink"/>
            <w:rFonts w:ascii="Aptos" w:eastAsia="Aptos" w:hAnsi="Aptos" w:cs="Aptos"/>
            <w:color w:val="467886"/>
            <w:sz w:val="22"/>
            <w:szCs w:val="22"/>
          </w:rPr>
          <w:t>SAPHE Act</w:t>
        </w:r>
      </w:hyperlink>
      <w:r w:rsidRPr="481010A2">
        <w:rPr>
          <w:rFonts w:ascii="Aptos" w:eastAsia="Aptos" w:hAnsi="Aptos" w:cs="Aptos"/>
          <w:sz w:val="22"/>
          <w:szCs w:val="22"/>
        </w:rPr>
        <w:t xml:space="preserve"> of 2020, and later the </w:t>
      </w:r>
      <w:hyperlink r:id="rId14">
        <w:r w:rsidRPr="481010A2">
          <w:rPr>
            <w:rStyle w:val="Hyperlink"/>
            <w:rFonts w:ascii="Aptos" w:eastAsia="Aptos" w:hAnsi="Aptos" w:cs="Aptos"/>
            <w:color w:val="467886"/>
            <w:sz w:val="22"/>
            <w:szCs w:val="22"/>
          </w:rPr>
          <w:t>SAPHE 2.0 Act</w:t>
        </w:r>
      </w:hyperlink>
      <w:r w:rsidRPr="481010A2">
        <w:rPr>
          <w:rFonts w:ascii="Aptos" w:eastAsia="Aptos" w:hAnsi="Aptos" w:cs="Aptos"/>
          <w:sz w:val="22"/>
          <w:szCs w:val="22"/>
        </w:rPr>
        <w:t xml:space="preserve"> of 2024. This report is intended for stakeholders in Acushnet, Fairhaven, and New Bedford and illustrates the shared benefit and impact of the Southeastern Massachusetts Public Health Collaborative. </w:t>
      </w:r>
    </w:p>
    <w:p w14:paraId="38BCD84B" w14:textId="2B055546" w:rsidR="22722041" w:rsidRDefault="22722041" w:rsidP="481010A2">
      <w:pPr>
        <w:tabs>
          <w:tab w:val="center" w:pos="4680"/>
        </w:tabs>
        <w:spacing w:line="276" w:lineRule="auto"/>
      </w:pPr>
      <w:r w:rsidRPr="481010A2">
        <w:rPr>
          <w:rFonts w:ascii="Aptos" w:eastAsia="Aptos" w:hAnsi="Aptos" w:cs="Aptos"/>
          <w:b/>
          <w:bCs/>
          <w:sz w:val="22"/>
          <w:szCs w:val="22"/>
        </w:rPr>
        <w:t>Prior to receiving the Public Health Excellence grant award</w:t>
      </w:r>
      <w:r w:rsidRPr="481010A2">
        <w:rPr>
          <w:rFonts w:ascii="Aptos" w:eastAsia="Aptos" w:hAnsi="Aptos" w:cs="Aptos"/>
          <w:sz w:val="22"/>
          <w:szCs w:val="22"/>
        </w:rPr>
        <w:t>, the towns of Acushnet and Fairhaven shared one part-time public health nurse (contracted for 5 and 7 hours per week, respectively, to conduct state-mandated infectious disease case investigations via the MAVEN system); New Bedford had one full-time public health nurse (the City's Director of Public Health Nursing). To conduct environmental health inspections, Fairhaven had one health agent and one part-time health inspector, and Acushnet had one health agent who conducted all of the Town’s health inspections.</w:t>
      </w:r>
    </w:p>
    <w:p w14:paraId="0AE8D9FE" w14:textId="66A36ED0" w:rsidR="00441673" w:rsidRDefault="22722041" w:rsidP="3D57C301">
      <w:pPr>
        <w:tabs>
          <w:tab w:val="center" w:pos="4680"/>
        </w:tabs>
        <w:spacing w:line="276" w:lineRule="auto"/>
        <w:rPr>
          <w:rFonts w:ascii="Aptos" w:eastAsia="Aptos" w:hAnsi="Aptos" w:cs="Aptos"/>
          <w:sz w:val="22"/>
          <w:szCs w:val="22"/>
        </w:rPr>
      </w:pPr>
      <w:r w:rsidRPr="3D57C301">
        <w:rPr>
          <w:rFonts w:ascii="Aptos" w:eastAsia="Aptos" w:hAnsi="Aptos" w:cs="Aptos"/>
          <w:b/>
          <w:bCs/>
          <w:sz w:val="22"/>
          <w:szCs w:val="22"/>
        </w:rPr>
        <w:t xml:space="preserve"> With the SEMA Public Health Collaborative, </w:t>
      </w:r>
      <w:r w:rsidRPr="3D57C301">
        <w:rPr>
          <w:rFonts w:ascii="Aptos" w:eastAsia="Aptos" w:hAnsi="Aptos" w:cs="Aptos"/>
          <w:sz w:val="22"/>
          <w:szCs w:val="22"/>
        </w:rPr>
        <w:t>nursing services have been established where none previously existed. Two additional full-time public health nurses and a part-time community health worker now provide</w:t>
      </w:r>
      <w:r w:rsidR="0BC9B59D" w:rsidRPr="3D57C301">
        <w:rPr>
          <w:rFonts w:ascii="Aptos" w:eastAsia="Aptos" w:hAnsi="Aptos" w:cs="Aptos"/>
          <w:sz w:val="22"/>
          <w:szCs w:val="22"/>
        </w:rPr>
        <w:t xml:space="preserve"> backup infectious disease case investigation coverage</w:t>
      </w:r>
      <w:r w:rsidR="53075BD6" w:rsidRPr="3D57C301">
        <w:rPr>
          <w:rFonts w:ascii="Aptos" w:eastAsia="Aptos" w:hAnsi="Aptos" w:cs="Aptos"/>
          <w:sz w:val="22"/>
          <w:szCs w:val="22"/>
        </w:rPr>
        <w:t xml:space="preserve"> in MAVEN</w:t>
      </w:r>
      <w:r w:rsidRPr="3D57C301">
        <w:rPr>
          <w:rFonts w:ascii="Aptos" w:eastAsia="Aptos" w:hAnsi="Aptos" w:cs="Aptos"/>
          <w:sz w:val="22"/>
          <w:szCs w:val="22"/>
        </w:rPr>
        <w:t xml:space="preserve"> </w:t>
      </w:r>
      <w:r w:rsidR="51435170" w:rsidRPr="3D57C301">
        <w:rPr>
          <w:rFonts w:ascii="Aptos" w:eastAsia="Aptos" w:hAnsi="Aptos" w:cs="Aptos"/>
          <w:sz w:val="22"/>
          <w:szCs w:val="22"/>
        </w:rPr>
        <w:t xml:space="preserve">and </w:t>
      </w:r>
      <w:r w:rsidRPr="3D57C301">
        <w:rPr>
          <w:rFonts w:ascii="Aptos" w:eastAsia="Aptos" w:hAnsi="Aptos" w:cs="Aptos"/>
          <w:sz w:val="22"/>
          <w:szCs w:val="22"/>
        </w:rPr>
        <w:t xml:space="preserve">a myriad of services that prevent harm and promote population health with language capacity in English and Cape Verdean Creole. Support and backup for environmental health inspections that was severely needed now exists with the hiring, onboarding, and deputization of a shared environmental health inspector with language capacity in English and Portuguese. A full-time shared services coordinator/data analyst keeps the wheels of this work turning by identifying gaps in public health service delivery and facilitating the execution of services in collaboration with municipal health leadership and community partners based on the data-driven needs of the communities. Together, this group works to level the playing field of public health service delivery in Southeastern Massachusetts, strengthening local public health protections in Acushnet, Fairhaven, and New Bedford efficiently and effectively, without utilizing municipal budgets and local taxpayer dollars. </w:t>
      </w:r>
    </w:p>
    <w:p w14:paraId="29AC083A" w14:textId="4F788096" w:rsidR="481010A2" w:rsidRDefault="1A3719DD" w:rsidP="3D57C301">
      <w:pPr>
        <w:tabs>
          <w:tab w:val="center" w:pos="4680"/>
        </w:tabs>
        <w:spacing w:line="276" w:lineRule="auto"/>
        <w:jc w:val="center"/>
      </w:pPr>
      <w:r>
        <w:rPr>
          <w:noProof/>
        </w:rPr>
        <w:drawing>
          <wp:inline distT="0" distB="0" distL="0" distR="0" wp14:anchorId="3DBCF831" wp14:editId="69A6CFC0">
            <wp:extent cx="2178749" cy="804929"/>
            <wp:effectExtent l="0" t="0" r="0" b="0"/>
            <wp:docPr id="418184662" name="Picture 41818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582" cy="818167"/>
                    </a:xfrm>
                    <a:prstGeom prst="rect">
                      <a:avLst/>
                    </a:prstGeom>
                  </pic:spPr>
                </pic:pic>
              </a:graphicData>
            </a:graphic>
          </wp:inline>
        </w:drawing>
      </w:r>
    </w:p>
    <w:p w14:paraId="5F3A75D2" w14:textId="3373B817" w:rsidR="22722041" w:rsidRPr="00441673" w:rsidRDefault="22722041" w:rsidP="00836FAD">
      <w:pPr>
        <w:pStyle w:val="Heading1"/>
        <w:rPr>
          <w:rFonts w:eastAsia="Aptos"/>
          <w:b/>
          <w:bCs/>
          <w:sz w:val="28"/>
          <w:szCs w:val="28"/>
        </w:rPr>
      </w:pPr>
      <w:bookmarkStart w:id="1" w:name="_Toc212797496"/>
      <w:r w:rsidRPr="00441673">
        <w:rPr>
          <w:rFonts w:eastAsia="Aptos"/>
          <w:b/>
          <w:bCs/>
          <w:sz w:val="28"/>
          <w:szCs w:val="28"/>
        </w:rPr>
        <w:lastRenderedPageBreak/>
        <w:t>S</w:t>
      </w:r>
      <w:r w:rsidR="27955040" w:rsidRPr="00441673">
        <w:rPr>
          <w:rFonts w:eastAsia="Aptos"/>
          <w:b/>
          <w:bCs/>
          <w:sz w:val="28"/>
          <w:szCs w:val="28"/>
        </w:rPr>
        <w:t>EMA</w:t>
      </w:r>
      <w:r w:rsidRPr="00441673">
        <w:rPr>
          <w:rFonts w:eastAsia="Aptos"/>
          <w:b/>
          <w:bCs/>
          <w:sz w:val="28"/>
          <w:szCs w:val="28"/>
        </w:rPr>
        <w:t xml:space="preserve"> Public Health Staffing Chart</w:t>
      </w:r>
      <w:bookmarkEnd w:id="1"/>
    </w:p>
    <w:tbl>
      <w:tblPr>
        <w:tblStyle w:val="TableGrid"/>
        <w:tblW w:w="0" w:type="auto"/>
        <w:tblLayout w:type="fixed"/>
        <w:tblLook w:val="04A0" w:firstRow="1" w:lastRow="0" w:firstColumn="1" w:lastColumn="0" w:noHBand="0" w:noVBand="1"/>
      </w:tblPr>
      <w:tblGrid>
        <w:gridCol w:w="2245"/>
        <w:gridCol w:w="630"/>
        <w:gridCol w:w="6475"/>
      </w:tblGrid>
      <w:tr w:rsidR="481010A2" w14:paraId="42BFAC06" w14:textId="77777777" w:rsidTr="3D57C301">
        <w:trPr>
          <w:trHeight w:val="300"/>
        </w:trPr>
        <w:tc>
          <w:tcPr>
            <w:tcW w:w="224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6A9B0F54" w14:textId="17670AAE" w:rsidR="481010A2" w:rsidRDefault="481010A2" w:rsidP="3D57C301">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Staff Name &amp; Title</w:t>
            </w:r>
          </w:p>
        </w:tc>
        <w:tc>
          <w:tcPr>
            <w:tcW w:w="63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30F642E7" w14:textId="65CFCCCC" w:rsidR="481010A2" w:rsidRDefault="481010A2" w:rsidP="3D57C301">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FTE</w:t>
            </w:r>
          </w:p>
        </w:tc>
        <w:tc>
          <w:tcPr>
            <w:tcW w:w="647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318740EC" w14:textId="1F1C6F46" w:rsidR="481010A2" w:rsidRDefault="481010A2" w:rsidP="3D57C301">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Responsibilities</w:t>
            </w:r>
          </w:p>
        </w:tc>
      </w:tr>
      <w:tr w:rsidR="481010A2" w14:paraId="17104E9C" w14:textId="77777777" w:rsidTr="3D57C301">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65D931ED" w14:textId="611D1B47" w:rsidR="481010A2" w:rsidRDefault="481010A2" w:rsidP="481010A2">
            <w:pPr>
              <w:tabs>
                <w:tab w:val="left" w:pos="0"/>
                <w:tab w:val="left" w:pos="0"/>
                <w:tab w:val="center" w:pos="4680"/>
              </w:tabs>
            </w:pPr>
            <w:r w:rsidRPr="481010A2">
              <w:rPr>
                <w:rFonts w:ascii="Aptos" w:eastAsia="Aptos" w:hAnsi="Aptos" w:cs="Aptos"/>
                <w:sz w:val="20"/>
                <w:szCs w:val="20"/>
              </w:rPr>
              <w:t>Gina Mucciardi, MPH</w:t>
            </w:r>
          </w:p>
          <w:p w14:paraId="6ADBFE38" w14:textId="7F084AD5" w:rsidR="481010A2" w:rsidRDefault="481010A2" w:rsidP="481010A2">
            <w:pPr>
              <w:tabs>
                <w:tab w:val="left" w:pos="0"/>
                <w:tab w:val="left" w:pos="0"/>
                <w:tab w:val="center" w:pos="4680"/>
              </w:tabs>
            </w:pPr>
            <w:r w:rsidRPr="481010A2">
              <w:rPr>
                <w:rFonts w:ascii="Aptos" w:eastAsia="Aptos" w:hAnsi="Aptos" w:cs="Aptos"/>
                <w:sz w:val="20"/>
                <w:szCs w:val="20"/>
              </w:rPr>
              <w:t>Shared Services Coordinator</w:t>
            </w:r>
          </w:p>
          <w:p w14:paraId="00F7D36B" w14:textId="4ACDB005" w:rsidR="481010A2" w:rsidRDefault="481010A2" w:rsidP="481010A2">
            <w:pPr>
              <w:tabs>
                <w:tab w:val="left" w:pos="0"/>
                <w:tab w:val="left" w:pos="0"/>
                <w:tab w:val="center" w:pos="4680"/>
              </w:tabs>
            </w:pPr>
            <w:r w:rsidRPr="481010A2">
              <w:rPr>
                <w:rFonts w:ascii="Aptos" w:eastAsia="Aptos" w:hAnsi="Aptos" w:cs="Aptos"/>
                <w:sz w:val="20"/>
                <w:szCs w:val="20"/>
              </w:rPr>
              <w:t>&amp; Data Analyst</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AB37209" w14:textId="23A6ACE9" w:rsidR="481010A2" w:rsidRDefault="481010A2" w:rsidP="481010A2">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55B86716" w14:textId="77B9D9DC" w:rsidR="481010A2" w:rsidRDefault="481010A2" w:rsidP="481010A2">
            <w:pPr>
              <w:tabs>
                <w:tab w:val="left" w:pos="0"/>
                <w:tab w:val="left" w:pos="0"/>
                <w:tab w:val="center" w:pos="4680"/>
              </w:tabs>
            </w:pPr>
            <w:r w:rsidRPr="481010A2">
              <w:rPr>
                <w:rFonts w:ascii="Aptos" w:eastAsia="Aptos" w:hAnsi="Aptos" w:cs="Aptos"/>
                <w:sz w:val="20"/>
                <w:szCs w:val="20"/>
              </w:rPr>
              <w:t xml:space="preserve">Provide data-driven recommendations and support the design and implementation of program initiatives and special projects to improve health outcomes; Coordinate, promote, track, and report on shared public health services and staff time; Convene regular meetings with municipal public health department leads and staff to advance the goals of the grant program; Support management of the grant budget; Conduct community outreach; Disseminate health communication messaging and manage </w:t>
            </w:r>
            <w:r w:rsidR="6E5F18E7" w:rsidRPr="481010A2">
              <w:rPr>
                <w:rFonts w:ascii="Aptos" w:eastAsia="Aptos" w:hAnsi="Aptos" w:cs="Aptos"/>
                <w:sz w:val="20"/>
                <w:szCs w:val="20"/>
              </w:rPr>
              <w:t xml:space="preserve">the </w:t>
            </w:r>
            <w:r w:rsidRPr="481010A2">
              <w:rPr>
                <w:rFonts w:ascii="Aptos" w:eastAsia="Aptos" w:hAnsi="Aptos" w:cs="Aptos"/>
                <w:sz w:val="20"/>
                <w:szCs w:val="20"/>
              </w:rPr>
              <w:t>SEMA Public Health website and social media.</w:t>
            </w:r>
          </w:p>
        </w:tc>
      </w:tr>
      <w:tr w:rsidR="481010A2" w14:paraId="65790761" w14:textId="77777777" w:rsidTr="3D57C301">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33E7CF02" w14:textId="402E7161" w:rsidR="481010A2" w:rsidRDefault="481010A2" w:rsidP="481010A2">
            <w:pPr>
              <w:tabs>
                <w:tab w:val="left" w:pos="0"/>
                <w:tab w:val="left" w:pos="0"/>
                <w:tab w:val="center" w:pos="4680"/>
              </w:tabs>
            </w:pPr>
            <w:r w:rsidRPr="481010A2">
              <w:rPr>
                <w:rFonts w:ascii="Aptos" w:eastAsia="Aptos" w:hAnsi="Aptos" w:cs="Aptos"/>
                <w:sz w:val="20"/>
                <w:szCs w:val="20"/>
              </w:rPr>
              <w:t>Kristy MacMillen, BSN, RN, CLC</w:t>
            </w:r>
          </w:p>
          <w:p w14:paraId="6B35118E" w14:textId="16975B35" w:rsidR="481010A2" w:rsidRDefault="481010A2" w:rsidP="481010A2">
            <w:pPr>
              <w:tabs>
                <w:tab w:val="left" w:pos="0"/>
                <w:tab w:val="left" w:pos="0"/>
                <w:tab w:val="center" w:pos="4680"/>
              </w:tabs>
            </w:pPr>
            <w:r w:rsidRPr="481010A2">
              <w:rPr>
                <w:rFonts w:ascii="Aptos" w:eastAsia="Aptos" w:hAnsi="Aptos" w:cs="Aptos"/>
                <w:sz w:val="20"/>
                <w:szCs w:val="20"/>
              </w:rPr>
              <w:t>PHE Nurse</w:t>
            </w:r>
          </w:p>
          <w:p w14:paraId="7EDE070F" w14:textId="2CFB8C06" w:rsidR="481010A2" w:rsidRDefault="481010A2" w:rsidP="481010A2">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7BE91BD" w14:textId="1918A200" w:rsidR="481010A2" w:rsidRDefault="481010A2" w:rsidP="481010A2">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5778FC99" w14:textId="3337867A" w:rsidR="481010A2" w:rsidRDefault="481010A2" w:rsidP="481010A2">
            <w:pPr>
              <w:tabs>
                <w:tab w:val="left" w:pos="0"/>
                <w:tab w:val="left" w:pos="0"/>
                <w:tab w:val="center" w:pos="4680"/>
              </w:tabs>
            </w:pPr>
            <w:r w:rsidRPr="481010A2">
              <w:rPr>
                <w:rFonts w:ascii="Aptos" w:eastAsia="Aptos" w:hAnsi="Aptos" w:cs="Aptos"/>
                <w:sz w:val="20"/>
                <w:szCs w:val="20"/>
              </w:rPr>
              <w:t xml:space="preserve">Support the design and implementation of program initiatives and special projects to improve health outcomes; Conduct trainings including </w:t>
            </w: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 &amp; AED, Narcan, Stop the Bleed, and Safe Start baby safety classes; Provide blood pressure screenings, tuberculosis skin tests, and car seat safety checks; Administer vaccines for home-bound individuals and at community clinics; Conduct community outreach; Create health messaging to be used in health communication initiatives; Provide case management for individuals with active tuberculosis (TB) and conduct backup infectious disease case investigation via MAVEN as necessary; Certified Lactation Counselor (CLC) and a Diabetes Prevention Program provider.</w:t>
            </w:r>
            <w:r w:rsidRPr="481010A2">
              <w:rPr>
                <w:rFonts w:ascii="Aptos" w:eastAsia="Aptos" w:hAnsi="Aptos" w:cs="Aptos"/>
              </w:rPr>
              <w:t xml:space="preserve"> </w:t>
            </w:r>
          </w:p>
        </w:tc>
      </w:tr>
      <w:tr w:rsidR="481010A2" w14:paraId="23D672A4" w14:textId="77777777" w:rsidTr="3D57C301">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4D0A6E30" w14:textId="1CFCACBA" w:rsidR="481010A2" w:rsidRDefault="481010A2" w:rsidP="481010A2">
            <w:pPr>
              <w:tabs>
                <w:tab w:val="left" w:pos="0"/>
                <w:tab w:val="left" w:pos="0"/>
                <w:tab w:val="center" w:pos="4680"/>
              </w:tabs>
            </w:pPr>
            <w:r w:rsidRPr="481010A2">
              <w:rPr>
                <w:rFonts w:ascii="Aptos" w:eastAsia="Aptos" w:hAnsi="Aptos" w:cs="Aptos"/>
                <w:sz w:val="20"/>
                <w:szCs w:val="20"/>
              </w:rPr>
              <w:t>Ashley Correia, BSN, RN</w:t>
            </w:r>
          </w:p>
          <w:p w14:paraId="1C9DB077" w14:textId="797AB14F" w:rsidR="481010A2" w:rsidRDefault="481010A2" w:rsidP="481010A2">
            <w:pPr>
              <w:tabs>
                <w:tab w:val="left" w:pos="0"/>
                <w:tab w:val="left" w:pos="0"/>
                <w:tab w:val="center" w:pos="4680"/>
              </w:tabs>
            </w:pPr>
            <w:r w:rsidRPr="481010A2">
              <w:rPr>
                <w:rFonts w:ascii="Aptos" w:eastAsia="Aptos" w:hAnsi="Aptos" w:cs="Aptos"/>
                <w:sz w:val="20"/>
                <w:szCs w:val="20"/>
              </w:rPr>
              <w:t>PHE Nurse</w:t>
            </w:r>
          </w:p>
          <w:p w14:paraId="1ECE2F2E" w14:textId="6CEF8997" w:rsidR="481010A2" w:rsidRDefault="481010A2" w:rsidP="481010A2">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4F1F203D" w14:textId="0BCEC48B" w:rsidR="481010A2" w:rsidRDefault="481010A2" w:rsidP="481010A2">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3437BD30" w14:textId="3CDE0245" w:rsidR="481010A2" w:rsidRDefault="481010A2" w:rsidP="481010A2">
            <w:pPr>
              <w:tabs>
                <w:tab w:val="left" w:pos="0"/>
                <w:tab w:val="left" w:pos="0"/>
                <w:tab w:val="center" w:pos="4680"/>
              </w:tabs>
            </w:pPr>
            <w:r w:rsidRPr="481010A2">
              <w:rPr>
                <w:rFonts w:ascii="Aptos" w:eastAsia="Aptos" w:hAnsi="Aptos" w:cs="Aptos"/>
                <w:sz w:val="20"/>
                <w:szCs w:val="20"/>
              </w:rPr>
              <w:t xml:space="preserve">Support the design and implementation of program initiatives and special projects to improve health outcomes; Conduct trainings including </w:t>
            </w: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 &amp; AED, Narcan, Stop the Bleed, Mental Health First Aid, and Safe Start baby safety classes; Provide blood pressure screenings, tuberculosis skin tests, and car seat safety checks; Administer vaccines for home-bound individuals and at community clinics; Conduct community outreach; Create health messaging to be used in health communication initiatives; Provide case management for individuals with active tuberculosis (TB) and conduct backup infectious disease case investigation via MAVEN as necessary.</w:t>
            </w:r>
            <w:r w:rsidRPr="481010A2">
              <w:rPr>
                <w:rFonts w:ascii="Aptos" w:eastAsia="Aptos" w:hAnsi="Aptos" w:cs="Aptos"/>
              </w:rPr>
              <w:t xml:space="preserve"> </w:t>
            </w:r>
          </w:p>
        </w:tc>
      </w:tr>
      <w:tr w:rsidR="481010A2" w14:paraId="3E9052F1" w14:textId="77777777" w:rsidTr="3D57C301">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207EE8DF" w14:textId="317A2682" w:rsidR="481010A2" w:rsidRDefault="481010A2" w:rsidP="481010A2">
            <w:pPr>
              <w:tabs>
                <w:tab w:val="left" w:pos="0"/>
                <w:tab w:val="left" w:pos="0"/>
                <w:tab w:val="center" w:pos="4680"/>
              </w:tabs>
            </w:pPr>
            <w:r w:rsidRPr="481010A2">
              <w:rPr>
                <w:rFonts w:ascii="Aptos" w:eastAsia="Aptos" w:hAnsi="Aptos" w:cs="Aptos"/>
                <w:sz w:val="20"/>
                <w:szCs w:val="20"/>
              </w:rPr>
              <w:t>Sofia DaCosta, RS</w:t>
            </w:r>
          </w:p>
          <w:p w14:paraId="658EA63A" w14:textId="1D22C1A8" w:rsidR="481010A2" w:rsidRDefault="481010A2" w:rsidP="481010A2">
            <w:pPr>
              <w:tabs>
                <w:tab w:val="left" w:pos="0"/>
                <w:tab w:val="left" w:pos="0"/>
                <w:tab w:val="center" w:pos="4680"/>
              </w:tabs>
            </w:pPr>
            <w:r w:rsidRPr="481010A2">
              <w:rPr>
                <w:rFonts w:ascii="Aptos" w:eastAsia="Aptos" w:hAnsi="Aptos" w:cs="Aptos"/>
                <w:sz w:val="20"/>
                <w:szCs w:val="20"/>
              </w:rPr>
              <w:t>PHE Inspector</w:t>
            </w:r>
          </w:p>
          <w:p w14:paraId="1E8E73F7" w14:textId="51677B7B" w:rsidR="481010A2" w:rsidRDefault="481010A2" w:rsidP="481010A2">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263F006" w14:textId="30D7C4A9" w:rsidR="481010A2" w:rsidRDefault="481010A2" w:rsidP="481010A2">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1D0D4081" w14:textId="450AD2B3" w:rsidR="481010A2" w:rsidRDefault="481010A2" w:rsidP="481010A2">
            <w:pPr>
              <w:tabs>
                <w:tab w:val="left" w:pos="0"/>
                <w:tab w:val="left" w:pos="0"/>
                <w:tab w:val="center" w:pos="4680"/>
              </w:tabs>
            </w:pPr>
            <w:r w:rsidRPr="481010A2">
              <w:rPr>
                <w:rFonts w:ascii="Aptos" w:eastAsia="Aptos" w:hAnsi="Aptos" w:cs="Aptos"/>
                <w:b/>
                <w:bCs/>
                <w:sz w:val="20"/>
                <w:szCs w:val="20"/>
              </w:rPr>
              <w:t>Acushnet &amp; Fairhaven:</w:t>
            </w:r>
            <w:r w:rsidRPr="481010A2">
              <w:rPr>
                <w:rFonts w:ascii="Aptos" w:eastAsia="Aptos" w:hAnsi="Aptos" w:cs="Aptos"/>
                <w:sz w:val="20"/>
                <w:szCs w:val="20"/>
              </w:rPr>
              <w:t xml:space="preserve"> Conduct environmental health inspections; standardize forms and processes; train new municipal staff; prepare regulations for presentation to respective boards of health; conduct risk-mitigation education outreach.</w:t>
            </w:r>
          </w:p>
          <w:p w14:paraId="25590F9C" w14:textId="292A549A" w:rsidR="481010A2" w:rsidRDefault="481010A2" w:rsidP="481010A2">
            <w:pPr>
              <w:tabs>
                <w:tab w:val="left" w:pos="0"/>
                <w:tab w:val="left" w:pos="0"/>
                <w:tab w:val="center" w:pos="4680"/>
              </w:tabs>
            </w:pPr>
            <w:r w:rsidRPr="481010A2">
              <w:rPr>
                <w:rFonts w:ascii="Aptos" w:eastAsia="Aptos" w:hAnsi="Aptos" w:cs="Aptos"/>
                <w:b/>
                <w:bCs/>
                <w:sz w:val="20"/>
                <w:szCs w:val="20"/>
              </w:rPr>
              <w:t>New Bedford:</w:t>
            </w:r>
            <w:r w:rsidRPr="481010A2">
              <w:rPr>
                <w:rFonts w:ascii="Aptos" w:eastAsia="Aptos" w:hAnsi="Aptos" w:cs="Aptos"/>
                <w:sz w:val="20"/>
                <w:szCs w:val="20"/>
              </w:rPr>
              <w:t xml:space="preserve"> Assist with internal operations including process improvements and SOP creation, standardization of forms, and technology support for </w:t>
            </w:r>
            <w:proofErr w:type="spellStart"/>
            <w:r w:rsidRPr="481010A2">
              <w:rPr>
                <w:rFonts w:ascii="Aptos" w:eastAsia="Aptos" w:hAnsi="Aptos" w:cs="Aptos"/>
                <w:sz w:val="20"/>
                <w:szCs w:val="20"/>
              </w:rPr>
              <w:t>OpenGov</w:t>
            </w:r>
            <w:proofErr w:type="spellEnd"/>
            <w:r w:rsidRPr="481010A2">
              <w:rPr>
                <w:rFonts w:ascii="Aptos" w:eastAsia="Aptos" w:hAnsi="Aptos" w:cs="Aptos"/>
                <w:sz w:val="20"/>
                <w:szCs w:val="20"/>
              </w:rPr>
              <w:t>; Train new employees.</w:t>
            </w:r>
          </w:p>
        </w:tc>
      </w:tr>
      <w:tr w:rsidR="481010A2" w14:paraId="374BDD54" w14:textId="77777777" w:rsidTr="3D57C301">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58ADBC63" w14:textId="3ECE1A67" w:rsidR="481010A2" w:rsidRDefault="481010A2" w:rsidP="481010A2">
            <w:pPr>
              <w:tabs>
                <w:tab w:val="left" w:pos="0"/>
                <w:tab w:val="left" w:pos="0"/>
                <w:tab w:val="center" w:pos="4680"/>
              </w:tabs>
            </w:pPr>
            <w:r w:rsidRPr="481010A2">
              <w:rPr>
                <w:rFonts w:ascii="Aptos" w:eastAsia="Aptos" w:hAnsi="Aptos" w:cs="Aptos"/>
                <w:sz w:val="20"/>
                <w:szCs w:val="20"/>
              </w:rPr>
              <w:t>Rosa Matos, CCHW</w:t>
            </w:r>
          </w:p>
          <w:p w14:paraId="697FD018" w14:textId="112A783A" w:rsidR="481010A2" w:rsidRDefault="481010A2" w:rsidP="481010A2">
            <w:pPr>
              <w:tabs>
                <w:tab w:val="left" w:pos="0"/>
                <w:tab w:val="left" w:pos="0"/>
                <w:tab w:val="center" w:pos="4680"/>
              </w:tabs>
            </w:pPr>
            <w:r w:rsidRPr="481010A2">
              <w:rPr>
                <w:rFonts w:ascii="Aptos" w:eastAsia="Aptos" w:hAnsi="Aptos" w:cs="Aptos"/>
                <w:sz w:val="20"/>
                <w:szCs w:val="20"/>
              </w:rPr>
              <w:t>Community Health Worker</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C4CF6CC" w14:textId="2D67C1FB" w:rsidR="481010A2" w:rsidRDefault="481010A2" w:rsidP="481010A2">
            <w:pPr>
              <w:tabs>
                <w:tab w:val="left" w:pos="0"/>
                <w:tab w:val="left" w:pos="0"/>
                <w:tab w:val="center" w:pos="4680"/>
              </w:tabs>
            </w:pPr>
            <w:r w:rsidRPr="481010A2">
              <w:rPr>
                <w:rFonts w:ascii="Aptos" w:eastAsia="Aptos" w:hAnsi="Aptos" w:cs="Aptos"/>
                <w:sz w:val="20"/>
                <w:szCs w:val="20"/>
              </w:rPr>
              <w:t>0.25</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6DEBEDB2" w14:textId="6FE3AC86" w:rsidR="481010A2" w:rsidRDefault="481010A2" w:rsidP="481010A2">
            <w:pPr>
              <w:tabs>
                <w:tab w:val="left" w:pos="0"/>
                <w:tab w:val="left" w:pos="0"/>
                <w:tab w:val="center" w:pos="4680"/>
              </w:tabs>
            </w:pPr>
            <w:r w:rsidRPr="481010A2">
              <w:rPr>
                <w:rFonts w:ascii="Aptos" w:eastAsia="Aptos" w:hAnsi="Aptos" w:cs="Aptos"/>
                <w:b/>
                <w:bCs/>
                <w:sz w:val="20"/>
                <w:szCs w:val="20"/>
              </w:rPr>
              <w:t xml:space="preserve">Acushnet &amp; Fairhaven: </w:t>
            </w:r>
            <w:r w:rsidRPr="481010A2">
              <w:rPr>
                <w:rFonts w:ascii="Aptos" w:eastAsia="Aptos" w:hAnsi="Aptos" w:cs="Aptos"/>
                <w:sz w:val="20"/>
                <w:szCs w:val="20"/>
              </w:rPr>
              <w:t>Conduct community outreach; Provide car seat safety checks and blood pressure screenings.</w:t>
            </w:r>
          </w:p>
          <w:p w14:paraId="51CDB8EA" w14:textId="6B8EA18E" w:rsidR="481010A2" w:rsidRDefault="481010A2" w:rsidP="481010A2">
            <w:pPr>
              <w:tabs>
                <w:tab w:val="left" w:pos="0"/>
                <w:tab w:val="left" w:pos="0"/>
                <w:tab w:val="center" w:pos="4680"/>
              </w:tabs>
            </w:pPr>
            <w:r w:rsidRPr="481010A2">
              <w:rPr>
                <w:rFonts w:ascii="Aptos" w:eastAsia="Aptos" w:hAnsi="Aptos" w:cs="Aptos"/>
                <w:b/>
                <w:bCs/>
                <w:sz w:val="20"/>
                <w:szCs w:val="20"/>
              </w:rPr>
              <w:t>New Bedford:</w:t>
            </w:r>
            <w:r w:rsidRPr="481010A2">
              <w:rPr>
                <w:rFonts w:ascii="Aptos" w:eastAsia="Aptos" w:hAnsi="Aptos" w:cs="Aptos"/>
                <w:sz w:val="20"/>
                <w:szCs w:val="20"/>
              </w:rPr>
              <w:t xml:space="preserve"> Monitor MAVEN and conduct infectious disease case investigations as </w:t>
            </w:r>
            <w:proofErr w:type="gramStart"/>
            <w:r w:rsidRPr="481010A2">
              <w:rPr>
                <w:rFonts w:ascii="Aptos" w:eastAsia="Aptos" w:hAnsi="Aptos" w:cs="Aptos"/>
                <w:sz w:val="20"/>
                <w:szCs w:val="20"/>
              </w:rPr>
              <w:t>necessary</w:t>
            </w:r>
            <w:r w:rsidRPr="481010A2">
              <w:rPr>
                <w:rFonts w:ascii="Aptos" w:eastAsia="Aptos" w:hAnsi="Aptos" w:cs="Aptos"/>
              </w:rPr>
              <w:t xml:space="preserve"> </w:t>
            </w:r>
            <w:r w:rsidRPr="481010A2">
              <w:rPr>
                <w:rFonts w:ascii="Aptos" w:eastAsia="Aptos" w:hAnsi="Aptos" w:cs="Aptos"/>
                <w:sz w:val="20"/>
                <w:szCs w:val="20"/>
              </w:rPr>
              <w:t>;</w:t>
            </w:r>
            <w:proofErr w:type="gramEnd"/>
            <w:r w:rsidRPr="481010A2">
              <w:rPr>
                <w:rFonts w:ascii="Aptos" w:eastAsia="Aptos" w:hAnsi="Aptos" w:cs="Aptos"/>
                <w:sz w:val="20"/>
                <w:szCs w:val="20"/>
              </w:rPr>
              <w:t xml:space="preserve"> Provide Directly Observed Therapy (DOT) for patients with active tuberculosis; Conduct community outreach; Provide car seat safety checks and blood pressure screenings.</w:t>
            </w:r>
          </w:p>
        </w:tc>
      </w:tr>
    </w:tbl>
    <w:p w14:paraId="3A7363D4" w14:textId="5864B8B7" w:rsidR="232EF092" w:rsidRPr="00A31ABA" w:rsidRDefault="232EF092" w:rsidP="00A31ABA">
      <w:pPr>
        <w:rPr>
          <w:rStyle w:val="SubtleEmphasis"/>
          <w:b/>
          <w:bCs/>
          <w:i w:val="0"/>
          <w:iCs w:val="0"/>
        </w:rPr>
      </w:pPr>
      <w:r w:rsidRPr="00A31ABA">
        <w:rPr>
          <w:rStyle w:val="SubtleEmphasis"/>
          <w:b/>
          <w:bCs/>
          <w:i w:val="0"/>
          <w:iCs w:val="0"/>
        </w:rPr>
        <w:t xml:space="preserve">Activities </w:t>
      </w:r>
    </w:p>
    <w:p w14:paraId="34F660BF" w14:textId="09A973BE" w:rsidR="22722041" w:rsidRDefault="22722041" w:rsidP="481010A2">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The work of the Southeastern MA Public Health Collaborative falls into three major categories that inform the organization of this report:</w:t>
      </w:r>
      <w:r w:rsidR="71A13100" w:rsidRPr="3D57C301">
        <w:rPr>
          <w:rFonts w:ascii="Aptos" w:eastAsia="Aptos" w:hAnsi="Aptos" w:cs="Aptos"/>
          <w:sz w:val="22"/>
          <w:szCs w:val="22"/>
        </w:rPr>
        <w:t xml:space="preserve"> </w:t>
      </w:r>
      <w:r w:rsidRPr="3D57C301">
        <w:rPr>
          <w:rFonts w:ascii="Aptos" w:eastAsia="Aptos" w:hAnsi="Aptos" w:cs="Aptos"/>
          <w:sz w:val="22"/>
          <w:szCs w:val="22"/>
        </w:rPr>
        <w:t>Public Health Nursing, Environmental Health, and Health Communications.</w:t>
      </w:r>
    </w:p>
    <w:p w14:paraId="62E0B2E4" w14:textId="4A0B8694" w:rsidR="22722041" w:rsidRPr="00441673" w:rsidRDefault="22722041" w:rsidP="00BF19F3">
      <w:pPr>
        <w:pStyle w:val="Heading1"/>
        <w:rPr>
          <w:rFonts w:eastAsia="Aptos"/>
          <w:b/>
          <w:bCs/>
          <w:sz w:val="36"/>
          <w:szCs w:val="36"/>
        </w:rPr>
      </w:pPr>
      <w:bookmarkStart w:id="2" w:name="_Toc212797497"/>
      <w:r w:rsidRPr="00441673">
        <w:rPr>
          <w:rFonts w:eastAsia="Aptos"/>
          <w:b/>
          <w:bCs/>
          <w:sz w:val="36"/>
          <w:szCs w:val="36"/>
        </w:rPr>
        <w:lastRenderedPageBreak/>
        <w:t>Public Health Nursing</w:t>
      </w:r>
      <w:bookmarkEnd w:id="2"/>
    </w:p>
    <w:p w14:paraId="49F3E1F9" w14:textId="3981FAC0"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The public health nursing </w:t>
      </w:r>
      <w:r w:rsidR="00AB71CA">
        <w:rPr>
          <w:rFonts w:ascii="Aptos" w:eastAsia="Aptos" w:hAnsi="Aptos" w:cs="Aptos"/>
          <w:sz w:val="22"/>
          <w:szCs w:val="22"/>
        </w:rPr>
        <w:t>team</w:t>
      </w:r>
      <w:r w:rsidRPr="481010A2">
        <w:rPr>
          <w:rFonts w:ascii="Aptos" w:eastAsia="Aptos" w:hAnsi="Aptos" w:cs="Aptos"/>
          <w:sz w:val="22"/>
          <w:szCs w:val="22"/>
        </w:rPr>
        <w:t xml:space="preserve"> </w:t>
      </w:r>
      <w:r w:rsidR="00AB71CA">
        <w:rPr>
          <w:rFonts w:ascii="Aptos" w:eastAsia="Aptos" w:hAnsi="Aptos" w:cs="Aptos"/>
          <w:sz w:val="22"/>
          <w:szCs w:val="22"/>
        </w:rPr>
        <w:t xml:space="preserve">includes </w:t>
      </w:r>
      <w:r w:rsidRPr="481010A2">
        <w:rPr>
          <w:rFonts w:ascii="Aptos" w:eastAsia="Aptos" w:hAnsi="Aptos" w:cs="Aptos"/>
          <w:sz w:val="22"/>
          <w:szCs w:val="22"/>
        </w:rPr>
        <w:t xml:space="preserve">two </w:t>
      </w:r>
      <w:r w:rsidR="389E34D8" w:rsidRPr="481010A2">
        <w:rPr>
          <w:rFonts w:ascii="Aptos" w:eastAsia="Aptos" w:hAnsi="Aptos" w:cs="Aptos"/>
          <w:sz w:val="22"/>
          <w:szCs w:val="22"/>
        </w:rPr>
        <w:t>r</w:t>
      </w:r>
      <w:r w:rsidRPr="481010A2">
        <w:rPr>
          <w:rFonts w:ascii="Aptos" w:eastAsia="Aptos" w:hAnsi="Aptos" w:cs="Aptos"/>
          <w:sz w:val="22"/>
          <w:szCs w:val="22"/>
        </w:rPr>
        <w:t>egistered nurses and one community health worker. Together, they offer clinics</w:t>
      </w:r>
      <w:r w:rsidR="45AE1373" w:rsidRPr="481010A2">
        <w:rPr>
          <w:rFonts w:ascii="Aptos" w:eastAsia="Aptos" w:hAnsi="Aptos" w:cs="Aptos"/>
          <w:sz w:val="22"/>
          <w:szCs w:val="22"/>
        </w:rPr>
        <w:t xml:space="preserve"> (wellness, vaccine, and tuberculosis skin testing)</w:t>
      </w:r>
      <w:r w:rsidRPr="481010A2">
        <w:rPr>
          <w:rFonts w:ascii="Aptos" w:eastAsia="Aptos" w:hAnsi="Aptos" w:cs="Aptos"/>
          <w:sz w:val="22"/>
          <w:szCs w:val="22"/>
        </w:rPr>
        <w:t>, lifesaving skills trainings, car seat safety checks</w:t>
      </w:r>
      <w:r w:rsidR="142AEA4D" w:rsidRPr="481010A2">
        <w:rPr>
          <w:rFonts w:ascii="Aptos" w:eastAsia="Aptos" w:hAnsi="Aptos" w:cs="Aptos"/>
          <w:sz w:val="22"/>
          <w:szCs w:val="22"/>
        </w:rPr>
        <w:t xml:space="preserve"> and distribution</w:t>
      </w:r>
      <w:r w:rsidRPr="481010A2">
        <w:rPr>
          <w:rFonts w:ascii="Aptos" w:eastAsia="Aptos" w:hAnsi="Aptos" w:cs="Aptos"/>
          <w:sz w:val="22"/>
          <w:szCs w:val="22"/>
        </w:rPr>
        <w:t xml:space="preserve">, in-home vaccinations, infectious disease case investigation, tuberculosis case management, and community outreach. All </w:t>
      </w:r>
      <w:r w:rsidR="4843BB30" w:rsidRPr="481010A2">
        <w:rPr>
          <w:rFonts w:ascii="Aptos" w:eastAsia="Aptos" w:hAnsi="Aptos" w:cs="Aptos"/>
          <w:sz w:val="22"/>
          <w:szCs w:val="22"/>
        </w:rPr>
        <w:t xml:space="preserve">materials promoting </w:t>
      </w:r>
      <w:r w:rsidR="006B0386">
        <w:rPr>
          <w:rFonts w:ascii="Aptos" w:eastAsia="Aptos" w:hAnsi="Aptos" w:cs="Aptos"/>
          <w:sz w:val="22"/>
          <w:szCs w:val="22"/>
        </w:rPr>
        <w:t>these</w:t>
      </w:r>
      <w:r w:rsidR="326503D2" w:rsidRPr="481010A2">
        <w:rPr>
          <w:rFonts w:ascii="Aptos" w:eastAsia="Aptos" w:hAnsi="Aptos" w:cs="Aptos"/>
          <w:sz w:val="22"/>
          <w:szCs w:val="22"/>
        </w:rPr>
        <w:t xml:space="preserve"> services</w:t>
      </w:r>
      <w:r w:rsidRPr="481010A2">
        <w:rPr>
          <w:rFonts w:ascii="Aptos" w:eastAsia="Aptos" w:hAnsi="Aptos" w:cs="Aptos"/>
          <w:sz w:val="22"/>
          <w:szCs w:val="22"/>
        </w:rPr>
        <w:t xml:space="preserve"> are</w:t>
      </w:r>
      <w:r w:rsidR="60809A31" w:rsidRPr="481010A2">
        <w:rPr>
          <w:rFonts w:ascii="Aptos" w:eastAsia="Aptos" w:hAnsi="Aptos" w:cs="Aptos"/>
          <w:sz w:val="22"/>
          <w:szCs w:val="22"/>
        </w:rPr>
        <w:t xml:space="preserve"> translated into </w:t>
      </w:r>
      <w:r w:rsidR="6F62AE3F" w:rsidRPr="481010A2">
        <w:rPr>
          <w:rFonts w:ascii="Aptos" w:eastAsia="Aptos" w:hAnsi="Aptos" w:cs="Aptos"/>
          <w:sz w:val="22"/>
          <w:szCs w:val="22"/>
        </w:rPr>
        <w:t>the top three languages</w:t>
      </w:r>
      <w:r w:rsidR="60809A31" w:rsidRPr="481010A2">
        <w:rPr>
          <w:rFonts w:ascii="Aptos" w:eastAsia="Aptos" w:hAnsi="Aptos" w:cs="Aptos"/>
          <w:sz w:val="22"/>
          <w:szCs w:val="22"/>
        </w:rPr>
        <w:t xml:space="preserve"> spoken by</w:t>
      </w:r>
      <w:r w:rsidR="79C58E6D" w:rsidRPr="481010A2">
        <w:rPr>
          <w:rFonts w:ascii="Aptos" w:eastAsia="Aptos" w:hAnsi="Aptos" w:cs="Aptos"/>
          <w:sz w:val="22"/>
          <w:szCs w:val="22"/>
        </w:rPr>
        <w:t xml:space="preserve"> the communities</w:t>
      </w:r>
      <w:r w:rsidRPr="481010A2">
        <w:rPr>
          <w:rFonts w:ascii="Aptos" w:eastAsia="Aptos" w:hAnsi="Aptos" w:cs="Aptos"/>
          <w:sz w:val="22"/>
          <w:szCs w:val="22"/>
        </w:rPr>
        <w:t xml:space="preserve"> </w:t>
      </w:r>
      <w:r w:rsidR="062E2496" w:rsidRPr="481010A2">
        <w:rPr>
          <w:rFonts w:ascii="Aptos" w:eastAsia="Aptos" w:hAnsi="Aptos" w:cs="Aptos"/>
          <w:sz w:val="22"/>
          <w:szCs w:val="22"/>
        </w:rPr>
        <w:t xml:space="preserve">and </w:t>
      </w:r>
      <w:r w:rsidRPr="481010A2">
        <w:rPr>
          <w:rFonts w:ascii="Aptos" w:eastAsia="Aptos" w:hAnsi="Aptos" w:cs="Aptos"/>
          <w:sz w:val="22"/>
          <w:szCs w:val="22"/>
        </w:rPr>
        <w:t>advertised</w:t>
      </w:r>
      <w:r w:rsidR="135366AC" w:rsidRPr="481010A2">
        <w:rPr>
          <w:rFonts w:ascii="Aptos" w:eastAsia="Aptos" w:hAnsi="Aptos" w:cs="Aptos"/>
          <w:sz w:val="22"/>
          <w:szCs w:val="22"/>
        </w:rPr>
        <w:t xml:space="preserve"> in </w:t>
      </w:r>
      <w:r w:rsidR="00AB71CA">
        <w:rPr>
          <w:rFonts w:ascii="Aptos" w:eastAsia="Aptos" w:hAnsi="Aptos" w:cs="Aptos"/>
          <w:sz w:val="22"/>
          <w:szCs w:val="22"/>
        </w:rPr>
        <w:t>each municipality.</w:t>
      </w:r>
    </w:p>
    <w:p w14:paraId="2F3D7DE6" w14:textId="718C7F05" w:rsidR="22722041" w:rsidRPr="00836FAD" w:rsidRDefault="22722041" w:rsidP="00836FAD">
      <w:pPr>
        <w:pStyle w:val="Heading2"/>
        <w:rPr>
          <w:rFonts w:eastAsia="Aptos"/>
          <w:b/>
          <w:bCs/>
        </w:rPr>
      </w:pPr>
      <w:bookmarkStart w:id="3" w:name="_Toc212797498"/>
      <w:r w:rsidRPr="00836FAD">
        <w:rPr>
          <w:rFonts w:eastAsia="Aptos"/>
          <w:b/>
          <w:bCs/>
        </w:rPr>
        <w:t>Community Wellness, Vaccine, and Tuberculosis Clinics</w:t>
      </w:r>
      <w:bookmarkEnd w:id="3"/>
    </w:p>
    <w:p w14:paraId="4F6CAACD" w14:textId="6C8B4075"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Three types of clinics are offered by the public health nursing division:</w:t>
      </w:r>
    </w:p>
    <w:p w14:paraId="5B669530" w14:textId="6D0FC700" w:rsidR="22722041" w:rsidRDefault="22722041" w:rsidP="481010A2">
      <w:pPr>
        <w:pStyle w:val="ListParagraph"/>
        <w:numPr>
          <w:ilvl w:val="0"/>
          <w:numId w:val="9"/>
        </w:numPr>
        <w:spacing w:after="0" w:line="276" w:lineRule="auto"/>
        <w:rPr>
          <w:rFonts w:ascii="Aptos" w:eastAsia="Aptos" w:hAnsi="Aptos" w:cs="Aptos"/>
          <w:sz w:val="22"/>
          <w:szCs w:val="22"/>
        </w:rPr>
      </w:pPr>
      <w:r w:rsidRPr="3D57C301">
        <w:rPr>
          <w:rFonts w:ascii="Aptos" w:eastAsia="Aptos" w:hAnsi="Aptos" w:cs="Aptos"/>
          <w:sz w:val="22"/>
          <w:szCs w:val="22"/>
          <w:u w:val="single"/>
        </w:rPr>
        <w:t>Community Wellness Clinics</w:t>
      </w:r>
      <w:r w:rsidRPr="3D57C301">
        <w:rPr>
          <w:rFonts w:ascii="Aptos" w:eastAsia="Aptos" w:hAnsi="Aptos" w:cs="Aptos"/>
          <w:sz w:val="22"/>
          <w:szCs w:val="22"/>
        </w:rPr>
        <w:t xml:space="preserve"> – Launched in September 2025, our community wellness clinics include blood pressure screenings, </w:t>
      </w:r>
      <w:r w:rsidR="42D364EE" w:rsidRPr="3D57C301">
        <w:rPr>
          <w:rFonts w:ascii="Aptos" w:eastAsia="Aptos" w:hAnsi="Aptos" w:cs="Aptos"/>
          <w:sz w:val="22"/>
          <w:szCs w:val="22"/>
        </w:rPr>
        <w:t>health education</w:t>
      </w:r>
      <w:r w:rsidRPr="3D57C301">
        <w:rPr>
          <w:rFonts w:ascii="Aptos" w:eastAsia="Aptos" w:hAnsi="Aptos" w:cs="Aptos"/>
          <w:sz w:val="22"/>
          <w:szCs w:val="22"/>
        </w:rPr>
        <w:t>,</w:t>
      </w:r>
      <w:r w:rsidR="4E83047D" w:rsidRPr="3D57C301">
        <w:rPr>
          <w:rFonts w:ascii="Aptos" w:eastAsia="Aptos" w:hAnsi="Aptos" w:cs="Aptos"/>
          <w:sz w:val="22"/>
          <w:szCs w:val="22"/>
        </w:rPr>
        <w:t xml:space="preserve"> </w:t>
      </w:r>
      <w:r w:rsidRPr="3D57C301">
        <w:rPr>
          <w:rFonts w:ascii="Aptos" w:eastAsia="Aptos" w:hAnsi="Aptos" w:cs="Aptos"/>
          <w:sz w:val="22"/>
          <w:szCs w:val="22"/>
        </w:rPr>
        <w:t xml:space="preserve">naloxone </w:t>
      </w:r>
      <w:r w:rsidR="44F3BC54" w:rsidRPr="3D57C301">
        <w:rPr>
          <w:rFonts w:ascii="Aptos" w:eastAsia="Aptos" w:hAnsi="Aptos" w:cs="Aptos"/>
          <w:sz w:val="22"/>
          <w:szCs w:val="22"/>
        </w:rPr>
        <w:t>training</w:t>
      </w:r>
      <w:r w:rsidRPr="3D57C301">
        <w:rPr>
          <w:rFonts w:ascii="Aptos" w:eastAsia="Aptos" w:hAnsi="Aptos" w:cs="Aptos"/>
          <w:sz w:val="22"/>
          <w:szCs w:val="22"/>
        </w:rPr>
        <w:t xml:space="preserve"> and distribution, car seat safety checks, and community resource distribution. For the full list of community resources available for distribution by the SEMA Public Health Collaborative, see page </w:t>
      </w:r>
      <w:r w:rsidR="331D17D5" w:rsidRPr="3D57C301">
        <w:rPr>
          <w:rFonts w:ascii="Aptos" w:eastAsia="Aptos" w:hAnsi="Aptos" w:cs="Aptos"/>
          <w:sz w:val="22"/>
          <w:szCs w:val="22"/>
        </w:rPr>
        <w:t>9.</w:t>
      </w:r>
    </w:p>
    <w:p w14:paraId="3D99D90B" w14:textId="1B153FA2" w:rsidR="3D57C301" w:rsidRDefault="3D57C301" w:rsidP="3D57C301">
      <w:pPr>
        <w:pStyle w:val="ListParagraph"/>
        <w:spacing w:after="0" w:line="276" w:lineRule="auto"/>
        <w:ind w:hanging="360"/>
        <w:rPr>
          <w:rFonts w:ascii="Aptos" w:eastAsia="Aptos" w:hAnsi="Aptos" w:cs="Aptos"/>
          <w:sz w:val="22"/>
          <w:szCs w:val="22"/>
        </w:rPr>
      </w:pPr>
    </w:p>
    <w:p w14:paraId="48887DBF" w14:textId="557F06F4" w:rsidR="22722041" w:rsidRDefault="22722041" w:rsidP="481010A2">
      <w:pPr>
        <w:pStyle w:val="ListParagraph"/>
        <w:numPr>
          <w:ilvl w:val="0"/>
          <w:numId w:val="9"/>
        </w:numPr>
        <w:spacing w:after="0" w:line="276" w:lineRule="auto"/>
        <w:rPr>
          <w:rFonts w:ascii="Aptos" w:eastAsia="Aptos" w:hAnsi="Aptos" w:cs="Aptos"/>
          <w:sz w:val="22"/>
          <w:szCs w:val="22"/>
        </w:rPr>
      </w:pPr>
      <w:r w:rsidRPr="3D57C301">
        <w:rPr>
          <w:rFonts w:ascii="Aptos" w:eastAsia="Aptos" w:hAnsi="Aptos" w:cs="Aptos"/>
          <w:sz w:val="22"/>
          <w:szCs w:val="22"/>
          <w:u w:val="single"/>
        </w:rPr>
        <w:t>Vaccine Clinics</w:t>
      </w:r>
      <w:r w:rsidRPr="3D57C301">
        <w:rPr>
          <w:rFonts w:ascii="Aptos" w:eastAsia="Aptos" w:hAnsi="Aptos" w:cs="Aptos"/>
          <w:sz w:val="22"/>
          <w:szCs w:val="22"/>
        </w:rPr>
        <w:t xml:space="preserve"> – Public health nurses administer seasonal influenza (flu) vaccines (</w:t>
      </w:r>
      <w:r w:rsidR="0101A160" w:rsidRPr="3D57C301">
        <w:rPr>
          <w:rFonts w:ascii="Aptos" w:eastAsia="Aptos" w:hAnsi="Aptos" w:cs="Aptos"/>
          <w:sz w:val="22"/>
          <w:szCs w:val="22"/>
        </w:rPr>
        <w:t xml:space="preserve">both </w:t>
      </w:r>
      <w:r w:rsidRPr="3D57C301">
        <w:rPr>
          <w:rFonts w:ascii="Aptos" w:eastAsia="Aptos" w:hAnsi="Aptos" w:cs="Aptos"/>
          <w:sz w:val="22"/>
          <w:szCs w:val="22"/>
        </w:rPr>
        <w:t xml:space="preserve">standard and high-dose) for insured and uninsured individuals age 18 and over, as well as tetanus vaccines for uninsured individuals. In-home vaccinations are also </w:t>
      </w:r>
      <w:r w:rsidR="0612BD47" w:rsidRPr="3D57C301">
        <w:rPr>
          <w:rFonts w:ascii="Aptos" w:eastAsia="Aptos" w:hAnsi="Aptos" w:cs="Aptos"/>
          <w:sz w:val="22"/>
          <w:szCs w:val="22"/>
        </w:rPr>
        <w:t>offer</w:t>
      </w:r>
      <w:r w:rsidRPr="3D57C301">
        <w:rPr>
          <w:rFonts w:ascii="Aptos" w:eastAsia="Aptos" w:hAnsi="Aptos" w:cs="Aptos"/>
          <w:sz w:val="22"/>
          <w:szCs w:val="22"/>
        </w:rPr>
        <w:t>ed</w:t>
      </w:r>
      <w:r w:rsidR="0669C543" w:rsidRPr="3D57C301">
        <w:rPr>
          <w:rFonts w:ascii="Aptos" w:eastAsia="Aptos" w:hAnsi="Aptos" w:cs="Aptos"/>
          <w:sz w:val="22"/>
          <w:szCs w:val="22"/>
        </w:rPr>
        <w:t>, with a focus on bringing vaccines to priority populations (</w:t>
      </w:r>
      <w:r w:rsidRPr="3D57C301">
        <w:rPr>
          <w:rFonts w:ascii="Aptos" w:eastAsia="Aptos" w:hAnsi="Aptos" w:cs="Aptos"/>
          <w:sz w:val="22"/>
          <w:szCs w:val="22"/>
        </w:rPr>
        <w:t>covered in a later section of this report</w:t>
      </w:r>
      <w:r w:rsidR="182869EE" w:rsidRPr="3D57C301">
        <w:rPr>
          <w:rFonts w:ascii="Aptos" w:eastAsia="Aptos" w:hAnsi="Aptos" w:cs="Aptos"/>
          <w:sz w:val="22"/>
          <w:szCs w:val="22"/>
        </w:rPr>
        <w:t>)</w:t>
      </w:r>
      <w:r w:rsidRPr="3D57C301">
        <w:rPr>
          <w:rFonts w:ascii="Aptos" w:eastAsia="Aptos" w:hAnsi="Aptos" w:cs="Aptos"/>
          <w:sz w:val="22"/>
          <w:szCs w:val="22"/>
        </w:rPr>
        <w:t>. The New Bedford Health Department is</w:t>
      </w:r>
      <w:r w:rsidR="68F53853" w:rsidRPr="3D57C301">
        <w:rPr>
          <w:rFonts w:ascii="Aptos" w:eastAsia="Aptos" w:hAnsi="Aptos" w:cs="Aptos"/>
          <w:sz w:val="22"/>
          <w:szCs w:val="22"/>
        </w:rPr>
        <w:t xml:space="preserve"> also </w:t>
      </w:r>
      <w:r w:rsidRPr="3D57C301">
        <w:rPr>
          <w:rFonts w:ascii="Aptos" w:eastAsia="Aptos" w:hAnsi="Aptos" w:cs="Aptos"/>
          <w:sz w:val="22"/>
          <w:szCs w:val="22"/>
        </w:rPr>
        <w:t>Vaccines for Children (VFC) provider and remains prepared to support childhood vaccine needs that arise.</w:t>
      </w:r>
    </w:p>
    <w:p w14:paraId="1F6423B0" w14:textId="37B82980" w:rsidR="3D57C301" w:rsidRDefault="3D57C301" w:rsidP="3D57C301">
      <w:pPr>
        <w:pStyle w:val="ListParagraph"/>
        <w:spacing w:after="0" w:line="276" w:lineRule="auto"/>
        <w:ind w:hanging="360"/>
        <w:rPr>
          <w:rFonts w:ascii="Aptos" w:eastAsia="Aptos" w:hAnsi="Aptos" w:cs="Aptos"/>
          <w:sz w:val="22"/>
          <w:szCs w:val="22"/>
        </w:rPr>
      </w:pPr>
    </w:p>
    <w:p w14:paraId="71763CBA" w14:textId="7EBAEA21" w:rsidR="22722041" w:rsidRDefault="22722041" w:rsidP="481010A2">
      <w:pPr>
        <w:pStyle w:val="ListParagraph"/>
        <w:numPr>
          <w:ilvl w:val="0"/>
          <w:numId w:val="9"/>
        </w:numPr>
        <w:spacing w:after="0" w:line="276" w:lineRule="auto"/>
        <w:rPr>
          <w:rFonts w:ascii="Aptos" w:eastAsia="Aptos" w:hAnsi="Aptos" w:cs="Aptos"/>
          <w:sz w:val="22"/>
          <w:szCs w:val="22"/>
        </w:rPr>
      </w:pPr>
      <w:r w:rsidRPr="481010A2">
        <w:rPr>
          <w:rFonts w:ascii="Aptos" w:eastAsia="Aptos" w:hAnsi="Aptos" w:cs="Aptos"/>
          <w:sz w:val="22"/>
          <w:szCs w:val="22"/>
          <w:u w:val="single"/>
        </w:rPr>
        <w:t>Tuberculosis (TB) Skin Test Clinics</w:t>
      </w:r>
      <w:r w:rsidRPr="481010A2">
        <w:rPr>
          <w:rFonts w:ascii="Aptos" w:eastAsia="Aptos" w:hAnsi="Aptos" w:cs="Aptos"/>
          <w:sz w:val="22"/>
          <w:szCs w:val="22"/>
        </w:rPr>
        <w:t>- Individuals may need a TB skin test for screening purposes, such as for work, school enrollment, or immigration requirement</w:t>
      </w:r>
      <w:r w:rsidR="32BBDD73" w:rsidRPr="481010A2">
        <w:rPr>
          <w:rFonts w:ascii="Aptos" w:eastAsia="Aptos" w:hAnsi="Aptos" w:cs="Aptos"/>
          <w:sz w:val="22"/>
          <w:szCs w:val="22"/>
        </w:rPr>
        <w:t>s</w:t>
      </w:r>
      <w:r w:rsidRPr="481010A2">
        <w:rPr>
          <w:rFonts w:ascii="Aptos" w:eastAsia="Aptos" w:hAnsi="Aptos" w:cs="Aptos"/>
          <w:sz w:val="22"/>
          <w:szCs w:val="22"/>
        </w:rPr>
        <w:t xml:space="preserve">. The test involves a nurse injecting a small amount of </w:t>
      </w:r>
      <w:proofErr w:type="gramStart"/>
      <w:r w:rsidRPr="481010A2">
        <w:rPr>
          <w:rFonts w:ascii="Aptos" w:eastAsia="Aptos" w:hAnsi="Aptos" w:cs="Aptos"/>
          <w:sz w:val="22"/>
          <w:szCs w:val="22"/>
        </w:rPr>
        <w:t>solution</w:t>
      </w:r>
      <w:proofErr w:type="gramEnd"/>
      <w:r w:rsidRPr="481010A2">
        <w:rPr>
          <w:rFonts w:ascii="Aptos" w:eastAsia="Aptos" w:hAnsi="Aptos" w:cs="Aptos"/>
          <w:sz w:val="22"/>
          <w:szCs w:val="22"/>
        </w:rPr>
        <w:t xml:space="preserve"> just under the skin, which is then evaluated 48 hours later for a reaction. This screening helps identify latent TB infection early, so treatment can start before the disease develops and spreads to others. Weekly TB clinics are offered at the New Bedford Health Department with subsequent reporting/referral taking place for any individual with a positive skin test result.</w:t>
      </w:r>
      <w:r>
        <w:br/>
      </w:r>
    </w:p>
    <w:p w14:paraId="5F234C30" w14:textId="3F9A63A9" w:rsidR="22722041" w:rsidRDefault="22722041" w:rsidP="481010A2">
      <w:pPr>
        <w:tabs>
          <w:tab w:val="center" w:pos="4680"/>
        </w:tabs>
        <w:spacing w:line="276" w:lineRule="auto"/>
      </w:pPr>
      <w:r w:rsidRPr="481010A2">
        <w:rPr>
          <w:rFonts w:ascii="Aptos" w:eastAsia="Aptos" w:hAnsi="Aptos" w:cs="Aptos"/>
          <w:sz w:val="22"/>
          <w:szCs w:val="22"/>
        </w:rPr>
        <w:t>The public health nursing team also participates in partner-sponsored wellness events</w:t>
      </w:r>
      <w:r w:rsidR="00F915F2">
        <w:rPr>
          <w:rFonts w:ascii="Aptos" w:eastAsia="Aptos" w:hAnsi="Aptos" w:cs="Aptos"/>
          <w:sz w:val="22"/>
          <w:szCs w:val="22"/>
        </w:rPr>
        <w:t>. Partners include</w:t>
      </w:r>
      <w:r w:rsidRPr="481010A2">
        <w:rPr>
          <w:rFonts w:ascii="Aptos" w:eastAsia="Aptos" w:hAnsi="Aptos" w:cs="Aptos"/>
          <w:sz w:val="22"/>
          <w:szCs w:val="22"/>
        </w:rPr>
        <w:t xml:space="preserve"> Fishing Partnership Support Services for commercial fishermen, the United Way of Greater New Bedford, and individual employers, among others.  </w:t>
      </w:r>
    </w:p>
    <w:p w14:paraId="38658C52" w14:textId="7560FC44" w:rsidR="608382ED" w:rsidRDefault="608382ED" w:rsidP="481010A2">
      <w:pPr>
        <w:tabs>
          <w:tab w:val="center" w:pos="4680"/>
        </w:tabs>
        <w:spacing w:line="276" w:lineRule="auto"/>
        <w:jc w:val="center"/>
      </w:pPr>
      <w:r>
        <w:rPr>
          <w:noProof/>
        </w:rPr>
        <w:drawing>
          <wp:inline distT="0" distB="0" distL="0" distR="0" wp14:anchorId="27C7180F" wp14:editId="3FC7A8E3">
            <wp:extent cx="1386089" cy="1848118"/>
            <wp:effectExtent l="0" t="0" r="5080" b="0"/>
            <wp:docPr id="1340998007" name="Picture 134099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9640" cy="1852853"/>
                    </a:xfrm>
                    <a:prstGeom prst="rect">
                      <a:avLst/>
                    </a:prstGeom>
                  </pic:spPr>
                </pic:pic>
              </a:graphicData>
            </a:graphic>
          </wp:inline>
        </w:drawing>
      </w:r>
      <w:r w:rsidR="54F02B0E">
        <w:t xml:space="preserve"> </w:t>
      </w:r>
      <w:r w:rsidR="33A0591E">
        <w:t xml:space="preserve">  </w:t>
      </w:r>
      <w:r w:rsidR="2D0B053E">
        <w:t xml:space="preserve">     </w:t>
      </w:r>
      <w:r w:rsidR="33A0591E">
        <w:t xml:space="preserve">      </w:t>
      </w:r>
      <w:r w:rsidR="54F02B0E">
        <w:t xml:space="preserve"> </w:t>
      </w:r>
      <w:r w:rsidR="4B6263DF">
        <w:rPr>
          <w:noProof/>
        </w:rPr>
        <w:drawing>
          <wp:inline distT="0" distB="0" distL="0" distR="0" wp14:anchorId="0B3F2AD2" wp14:editId="699CCF40">
            <wp:extent cx="1449245" cy="1815922"/>
            <wp:effectExtent l="0" t="0" r="0" b="0"/>
            <wp:docPr id="756774699" name="Picture 75677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3348" cy="1821063"/>
                    </a:xfrm>
                    <a:prstGeom prst="rect">
                      <a:avLst/>
                    </a:prstGeom>
                  </pic:spPr>
                </pic:pic>
              </a:graphicData>
            </a:graphic>
          </wp:inline>
        </w:drawing>
      </w:r>
      <w:r w:rsidR="540A1330">
        <w:t xml:space="preserve"> </w:t>
      </w:r>
      <w:r w:rsidR="268A97BE">
        <w:t xml:space="preserve">  </w:t>
      </w:r>
      <w:r w:rsidR="7AB0E81E">
        <w:t xml:space="preserve">     </w:t>
      </w:r>
      <w:r w:rsidR="268A97BE">
        <w:t xml:space="preserve">   </w:t>
      </w:r>
      <w:r w:rsidR="540A1330">
        <w:t xml:space="preserve"> </w:t>
      </w:r>
      <w:r w:rsidR="540A1330">
        <w:rPr>
          <w:noProof/>
        </w:rPr>
        <w:drawing>
          <wp:inline distT="0" distB="0" distL="0" distR="0" wp14:anchorId="2D3C664E" wp14:editId="764253FC">
            <wp:extent cx="1822361" cy="1822361"/>
            <wp:effectExtent l="0" t="0" r="6985" b="6985"/>
            <wp:docPr id="412876027" name="Picture 41287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3949" cy="1823949"/>
                    </a:xfrm>
                    <a:prstGeom prst="rect">
                      <a:avLst/>
                    </a:prstGeom>
                  </pic:spPr>
                </pic:pic>
              </a:graphicData>
            </a:graphic>
          </wp:inline>
        </w:drawing>
      </w:r>
      <w:r w:rsidR="4B6263DF">
        <w:t xml:space="preserve"> </w:t>
      </w:r>
      <w:r w:rsidR="1C67E177">
        <w:t xml:space="preserve"> </w:t>
      </w:r>
    </w:p>
    <w:p w14:paraId="713CC9B7" w14:textId="6C9842D9" w:rsidR="22722041" w:rsidRPr="00836FAD" w:rsidRDefault="22722041" w:rsidP="00836FAD">
      <w:pPr>
        <w:pStyle w:val="Heading3"/>
        <w:rPr>
          <w:rFonts w:eastAsia="Aptos"/>
          <w:b/>
          <w:bCs/>
          <w:sz w:val="24"/>
          <w:szCs w:val="24"/>
        </w:rPr>
      </w:pPr>
      <w:r w:rsidRPr="00441673">
        <w:rPr>
          <w:rFonts w:eastAsia="Aptos"/>
          <w:b/>
          <w:bCs/>
        </w:rPr>
        <w:lastRenderedPageBreak/>
        <w:t xml:space="preserve"> </w:t>
      </w:r>
      <w:bookmarkStart w:id="4" w:name="_Toc212797499"/>
      <w:r w:rsidR="00441673">
        <w:rPr>
          <w:rFonts w:eastAsia="Aptos"/>
          <w:b/>
          <w:bCs/>
          <w:sz w:val="10"/>
          <w:szCs w:val="10"/>
        </w:rPr>
        <w:t xml:space="preserve"> </w:t>
      </w:r>
      <w:r w:rsidRPr="00836FAD">
        <w:rPr>
          <w:rFonts w:eastAsia="Aptos"/>
          <w:b/>
          <w:bCs/>
        </w:rPr>
        <w:t>Q1 Clinics</w:t>
      </w:r>
      <w:bookmarkEnd w:id="4"/>
      <w:r w:rsidRPr="00836FAD">
        <w:rPr>
          <w:rFonts w:eastAsia="Aptos"/>
          <w:b/>
          <w:bCs/>
        </w:rPr>
        <w:t xml:space="preserve"> </w:t>
      </w:r>
    </w:p>
    <w:tbl>
      <w:tblPr>
        <w:tblStyle w:val="TableGrid"/>
        <w:tblW w:w="0" w:type="auto"/>
        <w:tblLayout w:type="fixed"/>
        <w:tblLook w:val="06A0" w:firstRow="1" w:lastRow="0" w:firstColumn="1" w:lastColumn="0" w:noHBand="1" w:noVBand="1"/>
      </w:tblPr>
      <w:tblGrid>
        <w:gridCol w:w="945"/>
        <w:gridCol w:w="1470"/>
        <w:gridCol w:w="3120"/>
        <w:gridCol w:w="1650"/>
        <w:gridCol w:w="1350"/>
      </w:tblGrid>
      <w:tr w:rsidR="481010A2" w14:paraId="005FB244"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7F0D97DA" w14:textId="1CD0B62C" w:rsidR="481010A2" w:rsidRDefault="481010A2" w:rsidP="481010A2">
            <w:r w:rsidRPr="481010A2">
              <w:rPr>
                <w:rFonts w:ascii="Aptos" w:eastAsia="Aptos" w:hAnsi="Aptos" w:cs="Aptos"/>
                <w:b/>
                <w:bCs/>
                <w:color w:val="000000" w:themeColor="text1"/>
                <w:sz w:val="20"/>
                <w:szCs w:val="20"/>
              </w:rPr>
              <w:t>Date</w:t>
            </w:r>
          </w:p>
        </w:tc>
        <w:tc>
          <w:tcPr>
            <w:tcW w:w="147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7B1D1BAC" w14:textId="0E62B643" w:rsidR="481010A2" w:rsidRDefault="481010A2" w:rsidP="481010A2">
            <w:r w:rsidRPr="481010A2">
              <w:rPr>
                <w:rFonts w:ascii="Aptos" w:eastAsia="Aptos" w:hAnsi="Aptos" w:cs="Aptos"/>
                <w:b/>
                <w:bCs/>
                <w:color w:val="000000" w:themeColor="text1"/>
                <w:sz w:val="20"/>
                <w:szCs w:val="20"/>
              </w:rPr>
              <w:t>Municipality</w:t>
            </w:r>
          </w:p>
        </w:tc>
        <w:tc>
          <w:tcPr>
            <w:tcW w:w="312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474D6AB4" w14:textId="23273AA9" w:rsidR="481010A2" w:rsidRDefault="481010A2" w:rsidP="481010A2">
            <w:r w:rsidRPr="481010A2">
              <w:rPr>
                <w:rFonts w:ascii="Aptos" w:eastAsia="Aptos" w:hAnsi="Aptos" w:cs="Aptos"/>
                <w:b/>
                <w:bCs/>
                <w:color w:val="000000" w:themeColor="text1"/>
                <w:sz w:val="20"/>
                <w:szCs w:val="20"/>
              </w:rPr>
              <w:t>Location</w:t>
            </w:r>
          </w:p>
        </w:tc>
        <w:tc>
          <w:tcPr>
            <w:tcW w:w="165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1BC79133" w14:textId="0B0B3A60" w:rsidR="481010A2" w:rsidRDefault="481010A2" w:rsidP="481010A2">
            <w:r w:rsidRPr="481010A2">
              <w:rPr>
                <w:rFonts w:ascii="Aptos" w:eastAsia="Aptos" w:hAnsi="Aptos" w:cs="Aptos"/>
                <w:b/>
                <w:bCs/>
                <w:color w:val="000000" w:themeColor="text1"/>
                <w:sz w:val="20"/>
                <w:szCs w:val="20"/>
              </w:rPr>
              <w:t>Clinic Type</w:t>
            </w:r>
          </w:p>
        </w:tc>
        <w:tc>
          <w:tcPr>
            <w:tcW w:w="135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3BF2EE45" w14:textId="6E2CCCC5" w:rsidR="481010A2" w:rsidRDefault="481010A2" w:rsidP="481010A2">
            <w:r w:rsidRPr="481010A2">
              <w:rPr>
                <w:rFonts w:ascii="Aptos" w:eastAsia="Aptos" w:hAnsi="Aptos" w:cs="Aptos"/>
                <w:b/>
                <w:bCs/>
                <w:color w:val="000000" w:themeColor="text1"/>
                <w:sz w:val="20"/>
                <w:szCs w:val="20"/>
              </w:rPr>
              <w:t>Attendance</w:t>
            </w:r>
          </w:p>
        </w:tc>
      </w:tr>
      <w:tr w:rsidR="481010A2" w14:paraId="441B543C"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16C2258D" w14:textId="2AC5A3F6" w:rsidR="481010A2" w:rsidRDefault="481010A2" w:rsidP="481010A2">
            <w:r w:rsidRPr="481010A2">
              <w:rPr>
                <w:rFonts w:ascii="Aptos" w:eastAsia="Aptos" w:hAnsi="Aptos" w:cs="Aptos"/>
                <w:sz w:val="20"/>
                <w:szCs w:val="20"/>
              </w:rPr>
              <w:t>7/2/25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3F28A55" w14:textId="5F106D81"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D0DA6F7" w14:textId="11DD54BC"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33E336B8" w14:textId="22FCC0B4"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5FE71DE3" w14:textId="5C1BA30B" w:rsidR="481010A2" w:rsidRDefault="481010A2" w:rsidP="481010A2">
            <w:r w:rsidRPr="481010A2">
              <w:rPr>
                <w:rFonts w:ascii="Aptos" w:eastAsia="Aptos" w:hAnsi="Aptos" w:cs="Aptos"/>
                <w:sz w:val="20"/>
                <w:szCs w:val="20"/>
              </w:rPr>
              <w:t>4</w:t>
            </w:r>
          </w:p>
        </w:tc>
      </w:tr>
      <w:tr w:rsidR="481010A2" w14:paraId="39CF55FB"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A2B91A7" w14:textId="00D10C71" w:rsidR="481010A2" w:rsidRDefault="481010A2" w:rsidP="481010A2">
            <w:r w:rsidRPr="481010A2">
              <w:rPr>
                <w:rFonts w:ascii="Aptos" w:eastAsia="Aptos" w:hAnsi="Aptos" w:cs="Aptos"/>
                <w:sz w:val="20"/>
                <w:szCs w:val="20"/>
              </w:rPr>
              <w:t>7/9/25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F72936A" w14:textId="6917B81F"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97B8F0F" w14:textId="0D38A997"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6F48361F" w14:textId="2F409664"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2F3987BE" w14:textId="22949CE1" w:rsidR="481010A2" w:rsidRDefault="481010A2" w:rsidP="481010A2">
            <w:r w:rsidRPr="481010A2">
              <w:rPr>
                <w:rFonts w:ascii="Aptos" w:eastAsia="Aptos" w:hAnsi="Aptos" w:cs="Aptos"/>
                <w:sz w:val="20"/>
                <w:szCs w:val="20"/>
              </w:rPr>
              <w:t>5</w:t>
            </w:r>
          </w:p>
        </w:tc>
      </w:tr>
      <w:tr w:rsidR="481010A2" w14:paraId="65CA5930"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12A047D0" w14:textId="51B28683" w:rsidR="481010A2" w:rsidRDefault="481010A2" w:rsidP="481010A2">
            <w:r w:rsidRPr="481010A2">
              <w:rPr>
                <w:rFonts w:ascii="Aptos" w:eastAsia="Aptos" w:hAnsi="Aptos" w:cs="Aptos"/>
                <w:sz w:val="20"/>
                <w:szCs w:val="20"/>
              </w:rPr>
              <w:t>7/16/25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944F438" w14:textId="5888BA71"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9E4476B" w14:textId="58B799F0"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40996281" w14:textId="2AC02324"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7E469BFD" w14:textId="7880C669" w:rsidR="481010A2" w:rsidRDefault="481010A2" w:rsidP="481010A2">
            <w:r w:rsidRPr="481010A2">
              <w:rPr>
                <w:rFonts w:ascii="Aptos" w:eastAsia="Aptos" w:hAnsi="Aptos" w:cs="Aptos"/>
                <w:sz w:val="20"/>
                <w:szCs w:val="20"/>
              </w:rPr>
              <w:t>5</w:t>
            </w:r>
          </w:p>
        </w:tc>
      </w:tr>
      <w:tr w:rsidR="481010A2" w14:paraId="6C06CA60"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8DB36F8" w14:textId="12E8D3A7" w:rsidR="481010A2" w:rsidRDefault="481010A2" w:rsidP="481010A2">
            <w:r w:rsidRPr="481010A2">
              <w:rPr>
                <w:rFonts w:ascii="Aptos" w:eastAsia="Aptos" w:hAnsi="Aptos" w:cs="Aptos"/>
                <w:sz w:val="20"/>
                <w:szCs w:val="20"/>
              </w:rPr>
              <w:t>7/23/25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3C1D798" w14:textId="16595A93"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ACF5F23" w14:textId="5537AD7B"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4BFFA8F0" w14:textId="287333E3"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2F2950A8" w14:textId="650BA809" w:rsidR="481010A2" w:rsidRDefault="481010A2" w:rsidP="481010A2">
            <w:r w:rsidRPr="481010A2">
              <w:rPr>
                <w:rFonts w:ascii="Aptos" w:eastAsia="Aptos" w:hAnsi="Aptos" w:cs="Aptos"/>
                <w:sz w:val="20"/>
                <w:szCs w:val="20"/>
              </w:rPr>
              <w:t>2</w:t>
            </w:r>
          </w:p>
        </w:tc>
      </w:tr>
      <w:tr w:rsidR="481010A2" w14:paraId="0693CB1F"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65AA326A" w14:textId="7F6CFB3C" w:rsidR="481010A2" w:rsidRDefault="481010A2" w:rsidP="481010A2">
            <w:r w:rsidRPr="481010A2">
              <w:rPr>
                <w:rFonts w:ascii="Aptos" w:eastAsia="Aptos" w:hAnsi="Aptos" w:cs="Aptos"/>
                <w:sz w:val="20"/>
                <w:szCs w:val="20"/>
              </w:rPr>
              <w:t>7/30/25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44C1971" w14:textId="795A4E00"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7B68F9C" w14:textId="4B7DFFEE"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30892274" w14:textId="7A263C21"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322847EA" w14:textId="5A0A4CC4" w:rsidR="481010A2" w:rsidRDefault="481010A2" w:rsidP="481010A2">
            <w:r w:rsidRPr="481010A2">
              <w:rPr>
                <w:rFonts w:ascii="Aptos" w:eastAsia="Aptos" w:hAnsi="Aptos" w:cs="Aptos"/>
                <w:sz w:val="20"/>
                <w:szCs w:val="20"/>
              </w:rPr>
              <w:t>1</w:t>
            </w:r>
          </w:p>
        </w:tc>
      </w:tr>
      <w:tr w:rsidR="481010A2" w14:paraId="70CD1434"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0E49B33C" w14:textId="0FFB7B83" w:rsidR="481010A2" w:rsidRDefault="481010A2" w:rsidP="481010A2">
            <w:r w:rsidRPr="481010A2">
              <w:rPr>
                <w:rFonts w:ascii="Aptos" w:eastAsia="Aptos" w:hAnsi="Aptos" w:cs="Aptos"/>
                <w:sz w:val="20"/>
                <w:szCs w:val="20"/>
              </w:rPr>
              <w:t>8/6/25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940F8B7" w14:textId="3C0CE586"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D040C20" w14:textId="268F85DB"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771508D3" w14:textId="11231505"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69177D6F" w14:textId="35C59C8A" w:rsidR="481010A2" w:rsidRDefault="481010A2" w:rsidP="481010A2">
            <w:r w:rsidRPr="481010A2">
              <w:rPr>
                <w:rFonts w:ascii="Aptos" w:eastAsia="Aptos" w:hAnsi="Aptos" w:cs="Aptos"/>
                <w:sz w:val="20"/>
                <w:szCs w:val="20"/>
              </w:rPr>
              <w:t>4</w:t>
            </w:r>
          </w:p>
        </w:tc>
      </w:tr>
      <w:tr w:rsidR="481010A2" w14:paraId="49383C7F"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44511154" w14:textId="2DF05EE4" w:rsidR="481010A2" w:rsidRDefault="481010A2" w:rsidP="481010A2">
            <w:r w:rsidRPr="481010A2">
              <w:rPr>
                <w:rFonts w:ascii="Aptos" w:eastAsia="Aptos" w:hAnsi="Aptos" w:cs="Aptos"/>
                <w:sz w:val="20"/>
                <w:szCs w:val="20"/>
              </w:rPr>
              <w:t>8/13/25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151AD8F6" w14:textId="37A8C0BB"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D4E4F8E" w14:textId="109F26A4"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523CB772" w14:textId="1CA267A8"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7E0E93A8" w14:textId="0D189CD4" w:rsidR="481010A2" w:rsidRDefault="481010A2" w:rsidP="481010A2">
            <w:r w:rsidRPr="481010A2">
              <w:rPr>
                <w:rFonts w:ascii="Aptos" w:eastAsia="Aptos" w:hAnsi="Aptos" w:cs="Aptos"/>
                <w:sz w:val="20"/>
                <w:szCs w:val="20"/>
              </w:rPr>
              <w:t>3</w:t>
            </w:r>
          </w:p>
        </w:tc>
      </w:tr>
      <w:tr w:rsidR="481010A2" w14:paraId="492203E2"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567E479F" w14:textId="4CEE23F7" w:rsidR="481010A2" w:rsidRDefault="481010A2" w:rsidP="481010A2">
            <w:r w:rsidRPr="481010A2">
              <w:rPr>
                <w:rFonts w:ascii="Aptos" w:eastAsia="Aptos" w:hAnsi="Aptos" w:cs="Aptos"/>
                <w:sz w:val="20"/>
                <w:szCs w:val="20"/>
              </w:rPr>
              <w:t>8/20/25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8D4B0C6" w14:textId="499B0DD0"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A736EC9" w14:textId="1DE3C649"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6EA744CD" w14:textId="3A46A6B8"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3763C3F5" w14:textId="0FBFE135" w:rsidR="481010A2" w:rsidRDefault="481010A2" w:rsidP="481010A2">
            <w:r w:rsidRPr="481010A2">
              <w:rPr>
                <w:rFonts w:ascii="Aptos" w:eastAsia="Aptos" w:hAnsi="Aptos" w:cs="Aptos"/>
                <w:sz w:val="20"/>
                <w:szCs w:val="20"/>
              </w:rPr>
              <w:t>2</w:t>
            </w:r>
          </w:p>
        </w:tc>
      </w:tr>
      <w:tr w:rsidR="481010A2" w14:paraId="6ACBB0D5"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3AD8D19D" w14:textId="685FECF0" w:rsidR="481010A2" w:rsidRDefault="481010A2" w:rsidP="481010A2">
            <w:r w:rsidRPr="481010A2">
              <w:rPr>
                <w:rFonts w:ascii="Aptos" w:eastAsia="Aptos" w:hAnsi="Aptos" w:cs="Aptos"/>
                <w:sz w:val="20"/>
                <w:szCs w:val="20"/>
              </w:rPr>
              <w:t>8/27/25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1D6AF23B" w14:textId="1B339CB7"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D7527FF" w14:textId="6DDB7245"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60C90941" w14:textId="7C429F7F"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384DD93B" w14:textId="0D569C25" w:rsidR="481010A2" w:rsidRDefault="481010A2" w:rsidP="481010A2">
            <w:r w:rsidRPr="481010A2">
              <w:rPr>
                <w:rFonts w:ascii="Aptos" w:eastAsia="Aptos" w:hAnsi="Aptos" w:cs="Aptos"/>
                <w:sz w:val="20"/>
                <w:szCs w:val="20"/>
              </w:rPr>
              <w:t>0</w:t>
            </w:r>
          </w:p>
        </w:tc>
      </w:tr>
      <w:tr w:rsidR="481010A2" w14:paraId="0512FA4E"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4E43DD28" w14:textId="561619CC" w:rsidR="481010A2" w:rsidRDefault="481010A2" w:rsidP="481010A2">
            <w:r w:rsidRPr="481010A2">
              <w:rPr>
                <w:rFonts w:ascii="Aptos" w:eastAsia="Aptos" w:hAnsi="Aptos" w:cs="Aptos"/>
                <w:sz w:val="20"/>
                <w:szCs w:val="20"/>
              </w:rPr>
              <w:t>9/2/25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052CBD94" w14:textId="37D7382A"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74A039E" w14:textId="082C4091" w:rsidR="481010A2" w:rsidRDefault="481010A2" w:rsidP="481010A2">
            <w:r w:rsidRPr="481010A2">
              <w:rPr>
                <w:rFonts w:ascii="Aptos" w:eastAsia="Aptos" w:hAnsi="Aptos" w:cs="Aptos"/>
                <w:sz w:val="20"/>
                <w:szCs w:val="20"/>
              </w:rPr>
              <w:t>Buttonwood Park Zoo</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25013C3C" w14:textId="7DA09EFA"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0310B96C" w14:textId="00B8CB4D" w:rsidR="481010A2" w:rsidRDefault="481010A2" w:rsidP="481010A2">
            <w:r w:rsidRPr="481010A2">
              <w:rPr>
                <w:rFonts w:ascii="Aptos" w:eastAsia="Aptos" w:hAnsi="Aptos" w:cs="Aptos"/>
                <w:sz w:val="20"/>
                <w:szCs w:val="20"/>
              </w:rPr>
              <w:t>30</w:t>
            </w:r>
          </w:p>
        </w:tc>
      </w:tr>
      <w:tr w:rsidR="481010A2" w14:paraId="25234896"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713F0E76" w14:textId="79AE165F" w:rsidR="481010A2" w:rsidRDefault="481010A2" w:rsidP="481010A2">
            <w:r w:rsidRPr="481010A2">
              <w:rPr>
                <w:rFonts w:ascii="Aptos" w:eastAsia="Aptos" w:hAnsi="Aptos" w:cs="Aptos"/>
                <w:sz w:val="20"/>
                <w:szCs w:val="20"/>
              </w:rPr>
              <w:t>9/3/25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4836E0C" w14:textId="48AB3A33"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8D5AB25" w14:textId="1F9D8F41"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4B12797C" w14:textId="09D6155F"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4C9AE029" w14:textId="0EF6570F" w:rsidR="481010A2" w:rsidRDefault="481010A2" w:rsidP="481010A2">
            <w:r w:rsidRPr="481010A2">
              <w:rPr>
                <w:rFonts w:ascii="Aptos" w:eastAsia="Aptos" w:hAnsi="Aptos" w:cs="Aptos"/>
                <w:sz w:val="20"/>
                <w:szCs w:val="20"/>
              </w:rPr>
              <w:t>0</w:t>
            </w:r>
          </w:p>
        </w:tc>
      </w:tr>
      <w:tr w:rsidR="481010A2" w14:paraId="452F14CA"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577B8660" w14:textId="3664F735" w:rsidR="481010A2" w:rsidRDefault="481010A2" w:rsidP="481010A2">
            <w:r w:rsidRPr="481010A2">
              <w:rPr>
                <w:rFonts w:ascii="Aptos" w:eastAsia="Aptos" w:hAnsi="Aptos" w:cs="Aptos"/>
                <w:sz w:val="20"/>
                <w:szCs w:val="20"/>
              </w:rPr>
              <w:t>9/10/25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B37327C" w14:textId="6FCC6C94"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A9F0A4F" w14:textId="345A71BD"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10F7DC53" w14:textId="4ED3FA27"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0183710E" w14:textId="23BB6ABB" w:rsidR="481010A2" w:rsidRDefault="481010A2" w:rsidP="481010A2">
            <w:r w:rsidRPr="481010A2">
              <w:rPr>
                <w:rFonts w:ascii="Aptos" w:eastAsia="Aptos" w:hAnsi="Aptos" w:cs="Aptos"/>
                <w:sz w:val="20"/>
                <w:szCs w:val="20"/>
              </w:rPr>
              <w:t>4</w:t>
            </w:r>
          </w:p>
        </w:tc>
      </w:tr>
      <w:tr w:rsidR="481010A2" w14:paraId="6F97FF1F"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6BFE4899" w14:textId="4B0F876E" w:rsidR="481010A2" w:rsidRDefault="481010A2" w:rsidP="481010A2">
            <w:r w:rsidRPr="481010A2">
              <w:rPr>
                <w:rFonts w:ascii="Aptos" w:eastAsia="Aptos" w:hAnsi="Aptos" w:cs="Aptos"/>
                <w:sz w:val="20"/>
                <w:szCs w:val="20"/>
              </w:rPr>
              <w:t>9/12/25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D9DAC6B" w14:textId="2A99D559" w:rsidR="481010A2" w:rsidRDefault="481010A2" w:rsidP="481010A2">
            <w:r w:rsidRPr="481010A2">
              <w:rPr>
                <w:rFonts w:ascii="Aptos" w:eastAsia="Aptos" w:hAnsi="Aptos" w:cs="Aptos"/>
                <w:sz w:val="20"/>
                <w:szCs w:val="20"/>
              </w:rPr>
              <w:t>Fairhaven</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49883A7" w14:textId="5106ECF0" w:rsidR="481010A2" w:rsidRDefault="481010A2" w:rsidP="481010A2">
            <w:r w:rsidRPr="481010A2">
              <w:rPr>
                <w:rFonts w:ascii="Aptos" w:eastAsia="Aptos" w:hAnsi="Aptos" w:cs="Aptos"/>
                <w:sz w:val="20"/>
                <w:szCs w:val="20"/>
              </w:rPr>
              <w:t>Millicent Library</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51B80378" w14:textId="3A3E51EF" w:rsidR="481010A2" w:rsidRDefault="481010A2" w:rsidP="481010A2">
            <w:r w:rsidRPr="481010A2">
              <w:rPr>
                <w:rFonts w:ascii="Aptos" w:eastAsia="Aptos" w:hAnsi="Aptos" w:cs="Aptos"/>
                <w:sz w:val="20"/>
                <w:szCs w:val="20"/>
              </w:rPr>
              <w:t>Community Wellness</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18837570" w14:textId="3BBB5989" w:rsidR="481010A2" w:rsidRDefault="481010A2" w:rsidP="481010A2">
            <w:r w:rsidRPr="481010A2">
              <w:rPr>
                <w:rFonts w:ascii="Aptos" w:eastAsia="Aptos" w:hAnsi="Aptos" w:cs="Aptos"/>
                <w:sz w:val="20"/>
                <w:szCs w:val="20"/>
              </w:rPr>
              <w:t>10</w:t>
            </w:r>
          </w:p>
        </w:tc>
      </w:tr>
      <w:tr w:rsidR="481010A2" w14:paraId="6A0E8081"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08C9E813" w14:textId="0576CAD1" w:rsidR="481010A2" w:rsidRDefault="481010A2" w:rsidP="481010A2">
            <w:r w:rsidRPr="481010A2">
              <w:rPr>
                <w:rFonts w:ascii="Aptos" w:eastAsia="Aptos" w:hAnsi="Aptos" w:cs="Aptos"/>
                <w:sz w:val="20"/>
                <w:szCs w:val="20"/>
              </w:rPr>
              <w:t>9/17/25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3B2028E" w14:textId="4E910937"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559C856" w14:textId="3B45079A"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215632AB" w14:textId="7F310FE6"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4D26E59F" w14:textId="48E888D1" w:rsidR="481010A2" w:rsidRDefault="481010A2" w:rsidP="481010A2">
            <w:r w:rsidRPr="481010A2">
              <w:rPr>
                <w:rFonts w:ascii="Aptos" w:eastAsia="Aptos" w:hAnsi="Aptos" w:cs="Aptos"/>
                <w:sz w:val="20"/>
                <w:szCs w:val="20"/>
              </w:rPr>
              <w:t>3</w:t>
            </w:r>
          </w:p>
        </w:tc>
      </w:tr>
      <w:tr w:rsidR="481010A2" w14:paraId="0758F206"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EEECC56" w14:textId="6DBA1650" w:rsidR="481010A2" w:rsidRDefault="481010A2" w:rsidP="481010A2">
            <w:r w:rsidRPr="481010A2">
              <w:rPr>
                <w:rFonts w:ascii="Aptos" w:eastAsia="Aptos" w:hAnsi="Aptos" w:cs="Aptos"/>
                <w:sz w:val="20"/>
                <w:szCs w:val="20"/>
              </w:rPr>
              <w:t>9/19/25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E874E8D" w14:textId="2B5B88D7" w:rsidR="481010A2" w:rsidRDefault="481010A2" w:rsidP="481010A2">
            <w:r w:rsidRPr="481010A2">
              <w:rPr>
                <w:rFonts w:ascii="Aptos" w:eastAsia="Aptos" w:hAnsi="Aptos" w:cs="Aptos"/>
                <w:sz w:val="20"/>
                <w:szCs w:val="20"/>
              </w:rPr>
              <w:t>Acushnet</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45BA227" w14:textId="2FACBE01" w:rsidR="481010A2" w:rsidRDefault="481010A2" w:rsidP="481010A2">
            <w:r w:rsidRPr="481010A2">
              <w:rPr>
                <w:rFonts w:ascii="Aptos" w:eastAsia="Aptos" w:hAnsi="Aptos" w:cs="Aptos"/>
                <w:sz w:val="20"/>
                <w:szCs w:val="20"/>
              </w:rPr>
              <w:t>Parting Ways Building</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2A925128" w14:textId="681F535B" w:rsidR="481010A2" w:rsidRDefault="481010A2" w:rsidP="481010A2">
            <w:r w:rsidRPr="481010A2">
              <w:rPr>
                <w:rFonts w:ascii="Aptos" w:eastAsia="Aptos" w:hAnsi="Aptos" w:cs="Aptos"/>
                <w:sz w:val="20"/>
                <w:szCs w:val="20"/>
              </w:rPr>
              <w:t>Flu Clinic</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5173D06C" w14:textId="7D3210D5" w:rsidR="481010A2" w:rsidRDefault="481010A2" w:rsidP="481010A2">
            <w:r w:rsidRPr="481010A2">
              <w:rPr>
                <w:rFonts w:ascii="Aptos" w:eastAsia="Aptos" w:hAnsi="Aptos" w:cs="Aptos"/>
                <w:sz w:val="20"/>
                <w:szCs w:val="20"/>
              </w:rPr>
              <w:t>6</w:t>
            </w:r>
          </w:p>
        </w:tc>
      </w:tr>
      <w:tr w:rsidR="481010A2" w14:paraId="367640B6"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539A0D47" w14:textId="6F98575B" w:rsidR="481010A2" w:rsidRDefault="481010A2" w:rsidP="481010A2">
            <w:r w:rsidRPr="481010A2">
              <w:rPr>
                <w:rFonts w:ascii="Aptos" w:eastAsia="Aptos" w:hAnsi="Aptos" w:cs="Aptos"/>
                <w:sz w:val="20"/>
                <w:szCs w:val="20"/>
              </w:rPr>
              <w:t>9/19/25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9D28C7F" w14:textId="5F8AFCC4" w:rsidR="481010A2" w:rsidRDefault="481010A2" w:rsidP="481010A2">
            <w:r w:rsidRPr="481010A2">
              <w:rPr>
                <w:rFonts w:ascii="Aptos" w:eastAsia="Aptos" w:hAnsi="Aptos" w:cs="Aptos"/>
                <w:sz w:val="20"/>
                <w:szCs w:val="20"/>
              </w:rPr>
              <w:t>Fairhaven</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E823068" w14:textId="08976236" w:rsidR="481010A2" w:rsidRDefault="481010A2" w:rsidP="481010A2">
            <w:r w:rsidRPr="481010A2">
              <w:rPr>
                <w:rFonts w:ascii="Aptos" w:eastAsia="Aptos" w:hAnsi="Aptos" w:cs="Aptos"/>
                <w:sz w:val="20"/>
                <w:szCs w:val="20"/>
              </w:rPr>
              <w:t>Fairhaven Town Hall</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64BB957C" w14:textId="2678A0F1" w:rsidR="481010A2" w:rsidRDefault="481010A2" w:rsidP="481010A2">
            <w:r w:rsidRPr="481010A2">
              <w:rPr>
                <w:rFonts w:ascii="Aptos" w:eastAsia="Aptos" w:hAnsi="Aptos" w:cs="Aptos"/>
                <w:sz w:val="20"/>
                <w:szCs w:val="20"/>
              </w:rPr>
              <w:t>Community Wellness</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09427B5F" w14:textId="430BC9FB" w:rsidR="481010A2" w:rsidRDefault="481010A2" w:rsidP="481010A2">
            <w:r w:rsidRPr="481010A2">
              <w:rPr>
                <w:rFonts w:ascii="Aptos" w:eastAsia="Aptos" w:hAnsi="Aptos" w:cs="Aptos"/>
                <w:sz w:val="20"/>
                <w:szCs w:val="20"/>
              </w:rPr>
              <w:t>3</w:t>
            </w:r>
          </w:p>
        </w:tc>
      </w:tr>
      <w:tr w:rsidR="481010A2" w14:paraId="656203A8"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86746CD" w14:textId="684CA49B" w:rsidR="481010A2" w:rsidRDefault="481010A2" w:rsidP="481010A2">
            <w:r w:rsidRPr="481010A2">
              <w:rPr>
                <w:rFonts w:ascii="Aptos" w:eastAsia="Aptos" w:hAnsi="Aptos" w:cs="Aptos"/>
                <w:sz w:val="20"/>
                <w:szCs w:val="20"/>
              </w:rPr>
              <w:t>9/22/25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3047938" w14:textId="42DAF42E"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778EB14" w14:textId="34825933" w:rsidR="481010A2" w:rsidRDefault="481010A2" w:rsidP="481010A2">
            <w:r w:rsidRPr="481010A2">
              <w:rPr>
                <w:rFonts w:ascii="Aptos" w:eastAsia="Aptos" w:hAnsi="Aptos" w:cs="Aptos"/>
                <w:sz w:val="20"/>
                <w:szCs w:val="20"/>
              </w:rPr>
              <w:t>Steamship Pier (Fishing Partnership)</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1A46A862" w14:textId="56F389B7" w:rsidR="481010A2" w:rsidRDefault="481010A2" w:rsidP="481010A2">
            <w:r w:rsidRPr="481010A2">
              <w:rPr>
                <w:rFonts w:ascii="Aptos" w:eastAsia="Aptos" w:hAnsi="Aptos" w:cs="Aptos"/>
                <w:sz w:val="20"/>
                <w:szCs w:val="20"/>
              </w:rPr>
              <w:t>Community Wellness</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4CA8E242" w14:textId="6941C4A2" w:rsidR="481010A2" w:rsidRDefault="481010A2" w:rsidP="481010A2">
            <w:r w:rsidRPr="481010A2">
              <w:rPr>
                <w:rFonts w:ascii="Aptos" w:eastAsia="Aptos" w:hAnsi="Aptos" w:cs="Aptos"/>
                <w:sz w:val="20"/>
                <w:szCs w:val="20"/>
              </w:rPr>
              <w:t>12</w:t>
            </w:r>
          </w:p>
        </w:tc>
      </w:tr>
      <w:tr w:rsidR="481010A2" w14:paraId="1530A48D"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4EE984C2" w14:textId="6E1151B7" w:rsidR="481010A2" w:rsidRDefault="481010A2" w:rsidP="481010A2">
            <w:r w:rsidRPr="481010A2">
              <w:rPr>
                <w:rFonts w:ascii="Aptos" w:eastAsia="Aptos" w:hAnsi="Aptos" w:cs="Aptos"/>
                <w:sz w:val="20"/>
                <w:szCs w:val="20"/>
              </w:rPr>
              <w:t>9/24/25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23FAA13" w14:textId="1CD2E7F7"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388B74D" w14:textId="2DE4C9D0"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05CD9A02" w14:textId="40D30A99" w:rsidR="481010A2" w:rsidRDefault="481010A2" w:rsidP="481010A2">
            <w:r w:rsidRPr="481010A2">
              <w:rPr>
                <w:rFonts w:ascii="Aptos" w:eastAsia="Aptos" w:hAnsi="Aptos" w:cs="Aptos"/>
                <w:sz w:val="20"/>
                <w:szCs w:val="20"/>
              </w:rPr>
              <w:t>TB Skin Test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6987739B" w14:textId="1BE086E3" w:rsidR="481010A2" w:rsidRDefault="481010A2" w:rsidP="481010A2">
            <w:r w:rsidRPr="481010A2">
              <w:rPr>
                <w:rFonts w:ascii="Aptos" w:eastAsia="Aptos" w:hAnsi="Aptos" w:cs="Aptos"/>
                <w:sz w:val="20"/>
                <w:szCs w:val="20"/>
              </w:rPr>
              <w:t>2</w:t>
            </w:r>
          </w:p>
        </w:tc>
      </w:tr>
      <w:tr w:rsidR="481010A2" w14:paraId="66A40E2E"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0ABEAACA" w14:textId="24868599" w:rsidR="481010A2" w:rsidRDefault="481010A2" w:rsidP="481010A2">
            <w:r w:rsidRPr="481010A2">
              <w:rPr>
                <w:rFonts w:ascii="Aptos" w:eastAsia="Aptos" w:hAnsi="Aptos" w:cs="Aptos"/>
                <w:sz w:val="20"/>
                <w:szCs w:val="20"/>
              </w:rPr>
              <w:t>9/24/25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17E087A" w14:textId="0C3DF3DE"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2DF786D" w14:textId="134F7C82" w:rsidR="481010A2" w:rsidRDefault="481010A2" w:rsidP="481010A2">
            <w:r w:rsidRPr="481010A2">
              <w:rPr>
                <w:rFonts w:ascii="Aptos" w:eastAsia="Aptos" w:hAnsi="Aptos" w:cs="Aptos"/>
                <w:sz w:val="20"/>
                <w:szCs w:val="20"/>
              </w:rPr>
              <w:t>Olympia Towers</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1987CA97" w14:textId="21C5C645" w:rsidR="481010A2" w:rsidRDefault="481010A2" w:rsidP="481010A2">
            <w:r w:rsidRPr="481010A2">
              <w:rPr>
                <w:rFonts w:ascii="Aptos" w:eastAsia="Aptos" w:hAnsi="Aptos" w:cs="Aptos"/>
                <w:sz w:val="20"/>
                <w:szCs w:val="20"/>
              </w:rPr>
              <w:t>Community Wellness</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48CBE117" w14:textId="765B7887" w:rsidR="481010A2" w:rsidRDefault="481010A2" w:rsidP="481010A2">
            <w:r w:rsidRPr="481010A2">
              <w:rPr>
                <w:rFonts w:ascii="Aptos" w:eastAsia="Aptos" w:hAnsi="Aptos" w:cs="Aptos"/>
                <w:sz w:val="20"/>
                <w:szCs w:val="20"/>
              </w:rPr>
              <w:t>12</w:t>
            </w:r>
          </w:p>
        </w:tc>
      </w:tr>
      <w:tr w:rsidR="481010A2" w14:paraId="72897102"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45D0D423" w14:textId="003C9F58" w:rsidR="481010A2" w:rsidRDefault="481010A2" w:rsidP="481010A2">
            <w:r w:rsidRPr="481010A2">
              <w:rPr>
                <w:rFonts w:ascii="Aptos" w:eastAsia="Aptos" w:hAnsi="Aptos" w:cs="Aptos"/>
                <w:sz w:val="20"/>
                <w:szCs w:val="20"/>
              </w:rPr>
              <w:t>9/25/25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71E91AF" w14:textId="510E57FB" w:rsidR="481010A2" w:rsidRDefault="481010A2" w:rsidP="481010A2">
            <w:r w:rsidRPr="481010A2">
              <w:rPr>
                <w:rFonts w:ascii="Aptos" w:eastAsia="Aptos" w:hAnsi="Aptos" w:cs="Aptos"/>
                <w:sz w:val="20"/>
                <w:szCs w:val="20"/>
              </w:rPr>
              <w:t>Fairhaven</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0CD2C62" w14:textId="382AE981" w:rsidR="481010A2" w:rsidRDefault="481010A2" w:rsidP="481010A2">
            <w:r w:rsidRPr="481010A2">
              <w:rPr>
                <w:rFonts w:ascii="Aptos" w:eastAsia="Aptos" w:hAnsi="Aptos" w:cs="Aptos"/>
                <w:sz w:val="20"/>
                <w:szCs w:val="20"/>
              </w:rPr>
              <w:t>Fairhaven Town Hall</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3F33A797" w14:textId="032A0F61" w:rsidR="481010A2" w:rsidRDefault="481010A2" w:rsidP="481010A2">
            <w:r w:rsidRPr="481010A2">
              <w:rPr>
                <w:rFonts w:ascii="Aptos" w:eastAsia="Aptos" w:hAnsi="Aptos" w:cs="Aptos"/>
                <w:sz w:val="20"/>
                <w:szCs w:val="20"/>
              </w:rPr>
              <w:t>Flu Clinic</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3DA3778F" w14:textId="705C917C" w:rsidR="481010A2" w:rsidRDefault="481010A2" w:rsidP="481010A2">
            <w:r w:rsidRPr="481010A2">
              <w:rPr>
                <w:rFonts w:ascii="Aptos" w:eastAsia="Aptos" w:hAnsi="Aptos" w:cs="Aptos"/>
                <w:sz w:val="20"/>
                <w:szCs w:val="20"/>
              </w:rPr>
              <w:t>10</w:t>
            </w:r>
          </w:p>
        </w:tc>
      </w:tr>
      <w:tr w:rsidR="481010A2" w14:paraId="058C0124"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6528A00C" w14:textId="52F43C9F" w:rsidR="481010A2" w:rsidRDefault="481010A2" w:rsidP="481010A2">
            <w:r w:rsidRPr="481010A2">
              <w:rPr>
                <w:rFonts w:ascii="Aptos" w:eastAsia="Aptos" w:hAnsi="Aptos" w:cs="Aptos"/>
                <w:sz w:val="20"/>
                <w:szCs w:val="20"/>
              </w:rPr>
              <w:t>9/26/25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0EC5681A" w14:textId="70B4CC55" w:rsidR="481010A2" w:rsidRDefault="481010A2" w:rsidP="481010A2">
            <w:r w:rsidRPr="481010A2">
              <w:rPr>
                <w:rFonts w:ascii="Aptos" w:eastAsia="Aptos" w:hAnsi="Aptos" w:cs="Aptos"/>
                <w:sz w:val="20"/>
                <w:szCs w:val="20"/>
              </w:rPr>
              <w:t>Acushnet</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521322B" w14:textId="70088948" w:rsidR="481010A2" w:rsidRDefault="481010A2" w:rsidP="481010A2">
            <w:r w:rsidRPr="481010A2">
              <w:rPr>
                <w:rFonts w:ascii="Aptos" w:eastAsia="Aptos" w:hAnsi="Aptos" w:cs="Aptos"/>
                <w:sz w:val="20"/>
                <w:szCs w:val="20"/>
              </w:rPr>
              <w:t>Acushnet Council on Aging</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2330D3D7" w14:textId="4939809A" w:rsidR="481010A2" w:rsidRDefault="481010A2" w:rsidP="481010A2">
            <w:r w:rsidRPr="481010A2">
              <w:rPr>
                <w:rFonts w:ascii="Aptos" w:eastAsia="Aptos" w:hAnsi="Aptos" w:cs="Aptos"/>
                <w:sz w:val="20"/>
                <w:szCs w:val="20"/>
              </w:rPr>
              <w:t>Flu Clinic</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1861C80B" w14:textId="0E62E20F" w:rsidR="481010A2" w:rsidRDefault="481010A2" w:rsidP="481010A2">
            <w:r w:rsidRPr="481010A2">
              <w:rPr>
                <w:rFonts w:ascii="Aptos" w:eastAsia="Aptos" w:hAnsi="Aptos" w:cs="Aptos"/>
                <w:sz w:val="20"/>
                <w:szCs w:val="20"/>
              </w:rPr>
              <w:t>25</w:t>
            </w:r>
          </w:p>
        </w:tc>
      </w:tr>
      <w:tr w:rsidR="481010A2" w14:paraId="58E8B560"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36022FC" w14:textId="7959A9DB" w:rsidR="481010A2" w:rsidRDefault="481010A2" w:rsidP="481010A2">
            <w:r w:rsidRPr="481010A2">
              <w:rPr>
                <w:rFonts w:ascii="Aptos" w:eastAsia="Aptos" w:hAnsi="Aptos" w:cs="Aptos"/>
                <w:sz w:val="20"/>
                <w:szCs w:val="20"/>
              </w:rPr>
              <w:t>9/26/25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C3B722D" w14:textId="593C6495"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8146BBB" w14:textId="6773DF7D" w:rsidR="481010A2" w:rsidRDefault="481010A2" w:rsidP="481010A2">
            <w:r w:rsidRPr="481010A2">
              <w:rPr>
                <w:rFonts w:ascii="Aptos" w:eastAsia="Aptos" w:hAnsi="Aptos" w:cs="Aptos"/>
                <w:sz w:val="20"/>
                <w:szCs w:val="20"/>
              </w:rPr>
              <w:t>New Bedford Health Department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7E511105" w14:textId="4050EE51" w:rsidR="481010A2" w:rsidRDefault="481010A2" w:rsidP="481010A2">
            <w:r w:rsidRPr="481010A2">
              <w:rPr>
                <w:rFonts w:ascii="Aptos" w:eastAsia="Aptos" w:hAnsi="Aptos" w:cs="Aptos"/>
                <w:sz w:val="20"/>
                <w:szCs w:val="20"/>
              </w:rPr>
              <w:t>Flu Clinic</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6BB2AD13" w14:textId="6281AB27" w:rsidR="481010A2" w:rsidRDefault="481010A2" w:rsidP="481010A2">
            <w:r w:rsidRPr="481010A2">
              <w:rPr>
                <w:rFonts w:ascii="Aptos" w:eastAsia="Aptos" w:hAnsi="Aptos" w:cs="Aptos"/>
                <w:sz w:val="20"/>
                <w:szCs w:val="20"/>
              </w:rPr>
              <w:t>2</w:t>
            </w:r>
          </w:p>
        </w:tc>
      </w:tr>
      <w:tr w:rsidR="481010A2" w14:paraId="04D0F0B4"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3B55E5A1" w14:textId="7CA8B618" w:rsidR="481010A2" w:rsidRDefault="481010A2" w:rsidP="481010A2">
            <w:r w:rsidRPr="481010A2">
              <w:rPr>
                <w:rFonts w:ascii="Aptos" w:eastAsia="Aptos" w:hAnsi="Aptos" w:cs="Aptos"/>
                <w:sz w:val="20"/>
                <w:szCs w:val="20"/>
              </w:rPr>
              <w:t>10/1/25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671F71E" w14:textId="4AAF7601"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69E6355" w14:textId="541E63A4" w:rsidR="481010A2" w:rsidRDefault="481010A2" w:rsidP="481010A2">
            <w:r w:rsidRPr="481010A2">
              <w:rPr>
                <w:rFonts w:ascii="Aptos" w:eastAsia="Aptos" w:hAnsi="Aptos" w:cs="Aptos"/>
                <w:sz w:val="20"/>
                <w:szCs w:val="20"/>
              </w:rPr>
              <w:t>Hand-Up Mattress Company</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5FC531A3" w14:textId="3E1C66B1" w:rsidR="481010A2" w:rsidRDefault="481010A2" w:rsidP="481010A2">
            <w:r w:rsidRPr="481010A2">
              <w:rPr>
                <w:rFonts w:ascii="Aptos" w:eastAsia="Aptos" w:hAnsi="Aptos" w:cs="Aptos"/>
                <w:sz w:val="20"/>
                <w:szCs w:val="20"/>
              </w:rPr>
              <w:t>Flu Clinic</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2BF93D63" w14:textId="61EC85EA" w:rsidR="481010A2" w:rsidRDefault="481010A2" w:rsidP="481010A2">
            <w:r w:rsidRPr="481010A2">
              <w:rPr>
                <w:rFonts w:ascii="Aptos" w:eastAsia="Aptos" w:hAnsi="Aptos" w:cs="Aptos"/>
                <w:sz w:val="20"/>
                <w:szCs w:val="20"/>
              </w:rPr>
              <w:t>13</w:t>
            </w:r>
          </w:p>
        </w:tc>
      </w:tr>
      <w:tr w:rsidR="481010A2" w14:paraId="52FB7D1D" w14:textId="77777777" w:rsidTr="481010A2">
        <w:trPr>
          <w:trHeight w:val="30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6E2147CA" w14:textId="608752F5" w:rsidR="481010A2" w:rsidRDefault="481010A2" w:rsidP="481010A2">
            <w:r w:rsidRPr="481010A2">
              <w:rPr>
                <w:rFonts w:ascii="Aptos" w:eastAsia="Aptos" w:hAnsi="Aptos" w:cs="Aptos"/>
                <w:sz w:val="20"/>
                <w:szCs w:val="20"/>
              </w:rPr>
              <w:t>10/1/25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065E3C0" w14:textId="73E28544" w:rsidR="481010A2" w:rsidRDefault="481010A2" w:rsidP="481010A2">
            <w:r w:rsidRPr="481010A2">
              <w:rPr>
                <w:rFonts w:ascii="Aptos" w:eastAsia="Aptos" w:hAnsi="Aptos" w:cs="Aptos"/>
                <w:sz w:val="20"/>
                <w:szCs w:val="20"/>
              </w:rPr>
              <w:t>New Bedford</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A3DF72C" w14:textId="5627FACC" w:rsidR="481010A2" w:rsidRDefault="481010A2" w:rsidP="481010A2">
            <w:r w:rsidRPr="481010A2">
              <w:rPr>
                <w:rFonts w:ascii="Aptos" w:eastAsia="Aptos" w:hAnsi="Aptos" w:cs="Aptos"/>
                <w:sz w:val="20"/>
                <w:szCs w:val="20"/>
              </w:rPr>
              <w:t>New Bedford Free Public Library – Main Branch (Downtown)</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2AC23BFA" w14:textId="344A5D21" w:rsidR="481010A2" w:rsidRDefault="481010A2" w:rsidP="481010A2">
            <w:r w:rsidRPr="481010A2">
              <w:rPr>
                <w:rFonts w:ascii="Aptos" w:eastAsia="Aptos" w:hAnsi="Aptos" w:cs="Aptos"/>
                <w:sz w:val="20"/>
                <w:szCs w:val="20"/>
              </w:rPr>
              <w:t>Flu Clinic</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525029D3" w14:textId="51F090D3" w:rsidR="481010A2" w:rsidRDefault="481010A2" w:rsidP="481010A2">
            <w:r w:rsidRPr="481010A2">
              <w:rPr>
                <w:rFonts w:ascii="Aptos" w:eastAsia="Aptos" w:hAnsi="Aptos" w:cs="Aptos"/>
                <w:sz w:val="20"/>
                <w:szCs w:val="20"/>
              </w:rPr>
              <w:t>7</w:t>
            </w:r>
          </w:p>
        </w:tc>
      </w:tr>
    </w:tbl>
    <w:p w14:paraId="5EFCAE5C" w14:textId="44D577A6" w:rsidR="481010A2" w:rsidRDefault="37B7942E" w:rsidP="481010A2">
      <w:pPr>
        <w:tabs>
          <w:tab w:val="center" w:pos="4680"/>
        </w:tabs>
        <w:spacing w:line="276" w:lineRule="auto"/>
        <w:rPr>
          <w:rFonts w:ascii="Aptos" w:eastAsia="Aptos" w:hAnsi="Aptos" w:cs="Aptos"/>
          <w:color w:val="0070C0"/>
          <w:sz w:val="22"/>
          <w:szCs w:val="22"/>
        </w:rPr>
      </w:pPr>
      <w:r>
        <w:t xml:space="preserve">                        </w:t>
      </w:r>
      <w:r w:rsidR="302BBD33">
        <w:rPr>
          <w:noProof/>
        </w:rPr>
        <w:drawing>
          <wp:inline distT="0" distB="0" distL="0" distR="0" wp14:anchorId="6EF1ACCF" wp14:editId="31C1E386">
            <wp:extent cx="2408349" cy="1802402"/>
            <wp:effectExtent l="0" t="0" r="0" b="7620"/>
            <wp:docPr id="386858047" name="Picture 38685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625" cy="1823564"/>
                    </a:xfrm>
                    <a:prstGeom prst="rect">
                      <a:avLst/>
                    </a:prstGeom>
                  </pic:spPr>
                </pic:pic>
              </a:graphicData>
            </a:graphic>
          </wp:inline>
        </w:drawing>
      </w:r>
      <w:r w:rsidR="070EF072">
        <w:t xml:space="preserve">     </w:t>
      </w:r>
      <w:r w:rsidR="3574F71A">
        <w:rPr>
          <w:noProof/>
        </w:rPr>
        <w:drawing>
          <wp:inline distT="0" distB="0" distL="0" distR="0" wp14:anchorId="7FE8E813" wp14:editId="18F2B2CB">
            <wp:extent cx="1352281" cy="1803040"/>
            <wp:effectExtent l="0" t="0" r="635" b="6985"/>
            <wp:docPr id="414925781" name="Picture 414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2007" cy="1829342"/>
                    </a:xfrm>
                    <a:prstGeom prst="rect">
                      <a:avLst/>
                    </a:prstGeom>
                  </pic:spPr>
                </pic:pic>
              </a:graphicData>
            </a:graphic>
          </wp:inline>
        </w:drawing>
      </w:r>
      <w:r w:rsidR="481010A2">
        <w:br/>
      </w:r>
      <w:r w:rsidR="001478EA">
        <w:rPr>
          <w:sz w:val="12"/>
          <w:szCs w:val="12"/>
        </w:rPr>
        <w:t xml:space="preserve"> </w:t>
      </w:r>
      <w:r w:rsidR="481010A2">
        <w:br/>
      </w:r>
      <w:r w:rsidR="4DF822F6" w:rsidRPr="3D57C301">
        <w:rPr>
          <w:rFonts w:ascii="Aptos" w:eastAsia="Aptos" w:hAnsi="Aptos" w:cs="Aptos"/>
          <w:b/>
          <w:bCs/>
          <w:color w:val="0070C0"/>
          <w:sz w:val="22"/>
          <w:szCs w:val="22"/>
        </w:rPr>
        <w:t>IMPACT</w:t>
      </w:r>
      <w:r w:rsidR="4DF822F6" w:rsidRPr="3D57C301">
        <w:rPr>
          <w:rFonts w:ascii="Aptos" w:eastAsia="Aptos" w:hAnsi="Aptos" w:cs="Aptos"/>
          <w:color w:val="0070C0"/>
          <w:sz w:val="22"/>
          <w:szCs w:val="22"/>
        </w:rPr>
        <w:t xml:space="preserve">: </w:t>
      </w:r>
      <w:r w:rsidR="1F58C60F" w:rsidRPr="3D57C301">
        <w:rPr>
          <w:rFonts w:ascii="Aptos" w:eastAsia="Aptos" w:hAnsi="Aptos" w:cs="Aptos"/>
          <w:color w:val="0070C0"/>
          <w:sz w:val="22"/>
          <w:szCs w:val="22"/>
        </w:rPr>
        <w:t>SEMA Public Health</w:t>
      </w:r>
      <w:r w:rsidR="1E84FAB9" w:rsidRPr="3D57C301">
        <w:rPr>
          <w:rFonts w:ascii="Aptos" w:eastAsia="Aptos" w:hAnsi="Aptos" w:cs="Aptos"/>
          <w:color w:val="0070C0"/>
          <w:sz w:val="22"/>
          <w:szCs w:val="22"/>
        </w:rPr>
        <w:t xml:space="preserve"> </w:t>
      </w:r>
      <w:r w:rsidR="0CEFE394" w:rsidRPr="3D57C301">
        <w:rPr>
          <w:rFonts w:ascii="Aptos" w:eastAsia="Aptos" w:hAnsi="Aptos" w:cs="Aptos"/>
          <w:color w:val="0070C0"/>
          <w:sz w:val="22"/>
          <w:szCs w:val="22"/>
        </w:rPr>
        <w:t>hosted</w:t>
      </w:r>
      <w:r w:rsidR="63483271" w:rsidRPr="3D57C301">
        <w:rPr>
          <w:rFonts w:ascii="Aptos" w:eastAsia="Aptos" w:hAnsi="Aptos" w:cs="Aptos"/>
          <w:color w:val="0070C0"/>
          <w:sz w:val="22"/>
          <w:szCs w:val="22"/>
        </w:rPr>
        <w:t xml:space="preserve"> 24 clinics </w:t>
      </w:r>
      <w:r w:rsidR="76C9E2E9" w:rsidRPr="3D57C301">
        <w:rPr>
          <w:rFonts w:ascii="Aptos" w:eastAsia="Aptos" w:hAnsi="Aptos" w:cs="Aptos"/>
          <w:color w:val="0070C0"/>
          <w:sz w:val="22"/>
          <w:szCs w:val="22"/>
        </w:rPr>
        <w:t xml:space="preserve">in the first </w:t>
      </w:r>
      <w:r w:rsidR="0F2A1625" w:rsidRPr="3D57C301">
        <w:rPr>
          <w:rFonts w:ascii="Aptos" w:eastAsia="Aptos" w:hAnsi="Aptos" w:cs="Aptos"/>
          <w:color w:val="0070C0"/>
          <w:sz w:val="22"/>
          <w:szCs w:val="22"/>
        </w:rPr>
        <w:t xml:space="preserve">3 </w:t>
      </w:r>
      <w:r w:rsidR="76C9E2E9" w:rsidRPr="3D57C301">
        <w:rPr>
          <w:rFonts w:ascii="Aptos" w:eastAsia="Aptos" w:hAnsi="Aptos" w:cs="Aptos"/>
          <w:color w:val="0070C0"/>
          <w:sz w:val="22"/>
          <w:szCs w:val="22"/>
        </w:rPr>
        <w:t>months of this fiscal year</w:t>
      </w:r>
      <w:r w:rsidR="60A8675F" w:rsidRPr="3D57C301">
        <w:rPr>
          <w:rFonts w:ascii="Aptos" w:eastAsia="Aptos" w:hAnsi="Aptos" w:cs="Aptos"/>
          <w:color w:val="0070C0"/>
          <w:sz w:val="22"/>
          <w:szCs w:val="22"/>
        </w:rPr>
        <w:t xml:space="preserve"> in collaboration with 10 community partners</w:t>
      </w:r>
      <w:r w:rsidR="6D5105E4" w:rsidRPr="3D57C301">
        <w:rPr>
          <w:rFonts w:ascii="Aptos" w:eastAsia="Aptos" w:hAnsi="Aptos" w:cs="Aptos"/>
          <w:color w:val="0070C0"/>
          <w:sz w:val="22"/>
          <w:szCs w:val="22"/>
        </w:rPr>
        <w:t>, and</w:t>
      </w:r>
      <w:r w:rsidR="76C9E2E9" w:rsidRPr="3D57C301">
        <w:rPr>
          <w:rFonts w:ascii="Aptos" w:eastAsia="Aptos" w:hAnsi="Aptos" w:cs="Aptos"/>
          <w:color w:val="0070C0"/>
          <w:sz w:val="22"/>
          <w:szCs w:val="22"/>
        </w:rPr>
        <w:t xml:space="preserve"> provid</w:t>
      </w:r>
      <w:r w:rsidR="16616D5F" w:rsidRPr="3D57C301">
        <w:rPr>
          <w:rFonts w:ascii="Aptos" w:eastAsia="Aptos" w:hAnsi="Aptos" w:cs="Aptos"/>
          <w:color w:val="0070C0"/>
          <w:sz w:val="22"/>
          <w:szCs w:val="22"/>
        </w:rPr>
        <w:t>ed</w:t>
      </w:r>
      <w:r w:rsidR="14E8F943" w:rsidRPr="3D57C301">
        <w:rPr>
          <w:rFonts w:ascii="Aptos" w:eastAsia="Aptos" w:hAnsi="Aptos" w:cs="Aptos"/>
          <w:color w:val="0070C0"/>
          <w:sz w:val="22"/>
          <w:szCs w:val="22"/>
        </w:rPr>
        <w:t xml:space="preserve"> </w:t>
      </w:r>
      <w:r w:rsidR="76C9E2E9" w:rsidRPr="3D57C301">
        <w:rPr>
          <w:rFonts w:ascii="Aptos" w:eastAsia="Aptos" w:hAnsi="Aptos" w:cs="Aptos"/>
          <w:color w:val="0070C0"/>
          <w:sz w:val="22"/>
          <w:szCs w:val="22"/>
        </w:rPr>
        <w:t>tuberculosis skin testing, blood pressure screening</w:t>
      </w:r>
      <w:r w:rsidR="1D1C1D88" w:rsidRPr="3D57C301">
        <w:rPr>
          <w:rFonts w:ascii="Aptos" w:eastAsia="Aptos" w:hAnsi="Aptos" w:cs="Aptos"/>
          <w:color w:val="0070C0"/>
          <w:sz w:val="22"/>
          <w:szCs w:val="22"/>
        </w:rPr>
        <w:t>s</w:t>
      </w:r>
      <w:r w:rsidR="76C9E2E9" w:rsidRPr="3D57C301">
        <w:rPr>
          <w:rFonts w:ascii="Aptos" w:eastAsia="Aptos" w:hAnsi="Aptos" w:cs="Aptos"/>
          <w:color w:val="0070C0"/>
          <w:sz w:val="22"/>
          <w:szCs w:val="22"/>
        </w:rPr>
        <w:t>, flu vaccines</w:t>
      </w:r>
      <w:r w:rsidR="54CED9FC" w:rsidRPr="3D57C301">
        <w:rPr>
          <w:rFonts w:ascii="Aptos" w:eastAsia="Aptos" w:hAnsi="Aptos" w:cs="Aptos"/>
          <w:color w:val="0070C0"/>
          <w:sz w:val="22"/>
          <w:szCs w:val="22"/>
        </w:rPr>
        <w:t xml:space="preserve">, </w:t>
      </w:r>
      <w:r w:rsidR="3FD10EA1" w:rsidRPr="3D57C301">
        <w:rPr>
          <w:rFonts w:ascii="Aptos" w:eastAsia="Aptos" w:hAnsi="Aptos" w:cs="Aptos"/>
          <w:color w:val="0070C0"/>
          <w:sz w:val="22"/>
          <w:szCs w:val="22"/>
        </w:rPr>
        <w:t>Narcan</w:t>
      </w:r>
      <w:r w:rsidR="149F3BBC" w:rsidRPr="3D57C301">
        <w:rPr>
          <w:rFonts w:ascii="Aptos" w:eastAsia="Aptos" w:hAnsi="Aptos" w:cs="Aptos"/>
          <w:color w:val="0070C0"/>
          <w:sz w:val="22"/>
          <w:szCs w:val="22"/>
        </w:rPr>
        <w:t xml:space="preserve">, </w:t>
      </w:r>
      <w:r w:rsidR="54CED9FC" w:rsidRPr="3D57C301">
        <w:rPr>
          <w:rFonts w:ascii="Aptos" w:eastAsia="Aptos" w:hAnsi="Aptos" w:cs="Aptos"/>
          <w:color w:val="0070C0"/>
          <w:sz w:val="22"/>
          <w:szCs w:val="22"/>
        </w:rPr>
        <w:t>health education</w:t>
      </w:r>
      <w:r w:rsidR="39339FC3" w:rsidRPr="3D57C301">
        <w:rPr>
          <w:rFonts w:ascii="Aptos" w:eastAsia="Aptos" w:hAnsi="Aptos" w:cs="Aptos"/>
          <w:color w:val="0070C0"/>
          <w:sz w:val="22"/>
          <w:szCs w:val="22"/>
        </w:rPr>
        <w:t>, and community resources</w:t>
      </w:r>
      <w:r w:rsidR="76C9E2E9" w:rsidRPr="3D57C301">
        <w:rPr>
          <w:rFonts w:ascii="Aptos" w:eastAsia="Aptos" w:hAnsi="Aptos" w:cs="Aptos"/>
          <w:color w:val="0070C0"/>
          <w:sz w:val="22"/>
          <w:szCs w:val="22"/>
        </w:rPr>
        <w:t xml:space="preserve"> to 165 individuals </w:t>
      </w:r>
      <w:r w:rsidR="0870A45A" w:rsidRPr="3D57C301">
        <w:rPr>
          <w:rFonts w:ascii="Aptos" w:eastAsia="Aptos" w:hAnsi="Aptos" w:cs="Aptos"/>
          <w:color w:val="0070C0"/>
          <w:sz w:val="22"/>
          <w:szCs w:val="22"/>
        </w:rPr>
        <w:t>across</w:t>
      </w:r>
      <w:r w:rsidR="76C9E2E9" w:rsidRPr="3D57C301">
        <w:rPr>
          <w:rFonts w:ascii="Aptos" w:eastAsia="Aptos" w:hAnsi="Aptos" w:cs="Aptos"/>
          <w:color w:val="0070C0"/>
          <w:sz w:val="22"/>
          <w:szCs w:val="22"/>
        </w:rPr>
        <w:t xml:space="preserve"> </w:t>
      </w:r>
      <w:r w:rsidR="089BCBF9" w:rsidRPr="3D57C301">
        <w:rPr>
          <w:rFonts w:ascii="Aptos" w:eastAsia="Aptos" w:hAnsi="Aptos" w:cs="Aptos"/>
          <w:color w:val="0070C0"/>
          <w:sz w:val="22"/>
          <w:szCs w:val="22"/>
        </w:rPr>
        <w:t>the three communities.</w:t>
      </w:r>
    </w:p>
    <w:p w14:paraId="12EF726E" w14:textId="26552A1F" w:rsidR="22722041" w:rsidRPr="00441673" w:rsidRDefault="22722041" w:rsidP="00836FAD">
      <w:pPr>
        <w:pStyle w:val="Heading2"/>
        <w:rPr>
          <w:rFonts w:eastAsia="Aptos"/>
          <w:b/>
          <w:bCs/>
        </w:rPr>
      </w:pPr>
      <w:bookmarkStart w:id="5" w:name="_Toc212797500"/>
      <w:r w:rsidRPr="00441673">
        <w:rPr>
          <w:rFonts w:eastAsia="Aptos"/>
          <w:b/>
          <w:bCs/>
        </w:rPr>
        <w:lastRenderedPageBreak/>
        <w:t>Lifesaving Skills Trainings</w:t>
      </w:r>
      <w:bookmarkEnd w:id="5"/>
    </w:p>
    <w:p w14:paraId="2276E1FF" w14:textId="622B4DB5" w:rsidR="22722041" w:rsidRDefault="22722041" w:rsidP="481010A2">
      <w:pPr>
        <w:tabs>
          <w:tab w:val="center" w:pos="4680"/>
        </w:tabs>
        <w:spacing w:line="276" w:lineRule="auto"/>
        <w:rPr>
          <w:rFonts w:ascii="Aptos" w:eastAsia="Aptos" w:hAnsi="Aptos" w:cs="Aptos"/>
          <w:sz w:val="18"/>
          <w:szCs w:val="18"/>
        </w:rPr>
      </w:pPr>
      <w:proofErr w:type="gramStart"/>
      <w:r w:rsidRPr="481010A2">
        <w:rPr>
          <w:rFonts w:ascii="Aptos" w:eastAsia="Aptos" w:hAnsi="Aptos" w:cs="Aptos"/>
          <w:sz w:val="22"/>
          <w:szCs w:val="22"/>
        </w:rPr>
        <w:t>Trainings</w:t>
      </w:r>
      <w:proofErr w:type="gramEnd"/>
      <w:r w:rsidRPr="481010A2">
        <w:rPr>
          <w:rFonts w:ascii="Aptos" w:eastAsia="Aptos" w:hAnsi="Aptos" w:cs="Aptos"/>
          <w:sz w:val="22"/>
          <w:szCs w:val="22"/>
        </w:rPr>
        <w:t xml:space="preserve"> offered by the SEMA Public Health Collaborative include</w:t>
      </w:r>
      <w:r w:rsidRPr="481010A2">
        <w:rPr>
          <w:rFonts w:ascii="Aptos" w:eastAsia="Aptos" w:hAnsi="Aptos" w:cs="Aptos"/>
          <w:sz w:val="20"/>
          <w:szCs w:val="20"/>
        </w:rPr>
        <w:t>:</w:t>
      </w:r>
    </w:p>
    <w:p w14:paraId="3E3277B0" w14:textId="33405A50" w:rsidR="22722041" w:rsidRDefault="22722041" w:rsidP="481010A2">
      <w:pPr>
        <w:pStyle w:val="ListParagraph"/>
        <w:numPr>
          <w:ilvl w:val="0"/>
          <w:numId w:val="8"/>
        </w:numPr>
        <w:spacing w:after="0" w:line="276" w:lineRule="auto"/>
        <w:rPr>
          <w:rFonts w:ascii="Aptos" w:eastAsia="Aptos" w:hAnsi="Aptos" w:cs="Aptos"/>
          <w:sz w:val="22"/>
          <w:szCs w:val="22"/>
        </w:rPr>
      </w:pPr>
      <w:proofErr w:type="spellStart"/>
      <w:r w:rsidRPr="481010A2">
        <w:rPr>
          <w:rFonts w:ascii="Aptos" w:eastAsia="Aptos" w:hAnsi="Aptos" w:cs="Aptos"/>
          <w:sz w:val="22"/>
          <w:szCs w:val="22"/>
          <w:u w:val="single"/>
        </w:rPr>
        <w:t>Heartsaver</w:t>
      </w:r>
      <w:proofErr w:type="spellEnd"/>
      <w:r w:rsidRPr="481010A2">
        <w:rPr>
          <w:rFonts w:ascii="Aptos" w:eastAsia="Aptos" w:hAnsi="Aptos" w:cs="Aptos"/>
          <w:sz w:val="22"/>
          <w:szCs w:val="22"/>
          <w:u w:val="single"/>
        </w:rPr>
        <w:t xml:space="preserve"> CPR</w:t>
      </w:r>
      <w:r w:rsidR="5F17E84F" w:rsidRPr="481010A2">
        <w:rPr>
          <w:rFonts w:ascii="Aptos" w:eastAsia="Aptos" w:hAnsi="Aptos" w:cs="Aptos"/>
          <w:sz w:val="22"/>
          <w:szCs w:val="22"/>
          <w:u w:val="single"/>
        </w:rPr>
        <w:t xml:space="preserve">, </w:t>
      </w:r>
      <w:r w:rsidRPr="481010A2">
        <w:rPr>
          <w:rFonts w:ascii="Aptos" w:eastAsia="Aptos" w:hAnsi="Aptos" w:cs="Aptos"/>
          <w:sz w:val="22"/>
          <w:szCs w:val="22"/>
          <w:u w:val="single"/>
        </w:rPr>
        <w:t>AED</w:t>
      </w:r>
      <w:r w:rsidR="5C99B9C4" w:rsidRPr="481010A2">
        <w:rPr>
          <w:rFonts w:ascii="Aptos" w:eastAsia="Aptos" w:hAnsi="Aptos" w:cs="Aptos"/>
          <w:sz w:val="22"/>
          <w:szCs w:val="22"/>
          <w:u w:val="single"/>
        </w:rPr>
        <w:t xml:space="preserve"> &amp; First Aid</w:t>
      </w:r>
      <w:r w:rsidRPr="481010A2">
        <w:rPr>
          <w:rFonts w:ascii="Aptos" w:eastAsia="Aptos" w:hAnsi="Aptos" w:cs="Aptos"/>
          <w:sz w:val="22"/>
          <w:szCs w:val="22"/>
        </w:rPr>
        <w:t xml:space="preserve"> – </w:t>
      </w:r>
      <w:r w:rsidR="16893490" w:rsidRPr="481010A2">
        <w:rPr>
          <w:rFonts w:ascii="Aptos" w:eastAsia="Aptos" w:hAnsi="Aptos" w:cs="Aptos"/>
          <w:sz w:val="22"/>
          <w:szCs w:val="22"/>
        </w:rPr>
        <w:t xml:space="preserve">Provides </w:t>
      </w:r>
      <w:r w:rsidRPr="481010A2">
        <w:rPr>
          <w:rFonts w:ascii="Aptos" w:eastAsia="Aptos" w:hAnsi="Aptos" w:cs="Aptos"/>
          <w:sz w:val="22"/>
          <w:szCs w:val="22"/>
        </w:rPr>
        <w:t xml:space="preserve">anyone with little or no medical training </w:t>
      </w:r>
      <w:r w:rsidR="022DEC00" w:rsidRPr="481010A2">
        <w:rPr>
          <w:rFonts w:ascii="Aptos" w:eastAsia="Aptos" w:hAnsi="Aptos" w:cs="Aptos"/>
          <w:sz w:val="22"/>
          <w:szCs w:val="22"/>
        </w:rPr>
        <w:t>with the education to</w:t>
      </w:r>
      <w:r w:rsidRPr="481010A2">
        <w:rPr>
          <w:rFonts w:ascii="Aptos" w:eastAsia="Aptos" w:hAnsi="Aptos" w:cs="Aptos"/>
          <w:sz w:val="22"/>
          <w:szCs w:val="22"/>
        </w:rPr>
        <w:t xml:space="preserve"> p</w:t>
      </w:r>
      <w:r w:rsidR="1D1DA41F" w:rsidRPr="481010A2">
        <w:rPr>
          <w:rFonts w:ascii="Aptos" w:eastAsia="Aptos" w:hAnsi="Aptos" w:cs="Aptos"/>
          <w:sz w:val="22"/>
          <w:szCs w:val="22"/>
        </w:rPr>
        <w:t>rovide</w:t>
      </w:r>
      <w:r w:rsidR="4EEC2601" w:rsidRPr="481010A2">
        <w:rPr>
          <w:rFonts w:ascii="Aptos" w:eastAsia="Aptos" w:hAnsi="Aptos" w:cs="Aptos"/>
          <w:sz w:val="22"/>
          <w:szCs w:val="22"/>
        </w:rPr>
        <w:t xml:space="preserve"> </w:t>
      </w:r>
      <w:r w:rsidRPr="481010A2">
        <w:rPr>
          <w:rFonts w:ascii="Aptos" w:eastAsia="Aptos" w:hAnsi="Aptos" w:cs="Aptos"/>
          <w:sz w:val="22"/>
          <w:szCs w:val="22"/>
        </w:rPr>
        <w:t xml:space="preserve">first aid, </w:t>
      </w:r>
      <w:r w:rsidR="5D294AF1" w:rsidRPr="481010A2">
        <w:rPr>
          <w:rFonts w:ascii="Aptos" w:eastAsia="Aptos" w:hAnsi="Aptos" w:cs="Aptos"/>
          <w:sz w:val="22"/>
          <w:szCs w:val="22"/>
        </w:rPr>
        <w:t xml:space="preserve">perform </w:t>
      </w:r>
      <w:r w:rsidRPr="481010A2">
        <w:rPr>
          <w:rFonts w:ascii="Aptos" w:eastAsia="Aptos" w:hAnsi="Aptos" w:cs="Aptos"/>
          <w:sz w:val="22"/>
          <w:szCs w:val="22"/>
        </w:rPr>
        <w:t xml:space="preserve">CPR, and use an automated external defibrillator (AED) for infants, children, and adults. It is a hands-on, in-person training with certification provided through the American Heart Association. Narcan (naloxone) training and distribution is included in every </w:t>
      </w:r>
      <w:proofErr w:type="spellStart"/>
      <w:r w:rsidRPr="481010A2">
        <w:rPr>
          <w:rFonts w:ascii="Aptos" w:eastAsia="Aptos" w:hAnsi="Aptos" w:cs="Aptos"/>
          <w:sz w:val="22"/>
          <w:szCs w:val="22"/>
        </w:rPr>
        <w:t>Heartsaver</w:t>
      </w:r>
      <w:proofErr w:type="spellEnd"/>
      <w:r w:rsidRPr="481010A2">
        <w:rPr>
          <w:rFonts w:ascii="Aptos" w:eastAsia="Aptos" w:hAnsi="Aptos" w:cs="Aptos"/>
          <w:sz w:val="22"/>
          <w:szCs w:val="22"/>
        </w:rPr>
        <w:t xml:space="preserve"> course, and organizations who complete the </w:t>
      </w:r>
      <w:proofErr w:type="spellStart"/>
      <w:r w:rsidRPr="481010A2">
        <w:rPr>
          <w:rFonts w:ascii="Aptos" w:eastAsia="Aptos" w:hAnsi="Aptos" w:cs="Aptos"/>
          <w:sz w:val="22"/>
          <w:szCs w:val="22"/>
        </w:rPr>
        <w:t>Heartsaver</w:t>
      </w:r>
      <w:proofErr w:type="spellEnd"/>
      <w:r w:rsidRPr="481010A2">
        <w:rPr>
          <w:rFonts w:ascii="Aptos" w:eastAsia="Aptos" w:hAnsi="Aptos" w:cs="Aptos"/>
          <w:sz w:val="22"/>
          <w:szCs w:val="22"/>
        </w:rPr>
        <w:t xml:space="preserve"> training are eligible to receive a free AED, which is made possible by another regional grant held by the New Bedford Health Department.</w:t>
      </w:r>
    </w:p>
    <w:p w14:paraId="43DA96E8" w14:textId="56BA6DD0" w:rsidR="22722041" w:rsidRDefault="22722041" w:rsidP="481010A2">
      <w:pPr>
        <w:pStyle w:val="ListParagraph"/>
        <w:numPr>
          <w:ilvl w:val="1"/>
          <w:numId w:val="8"/>
        </w:numPr>
        <w:spacing w:after="0" w:line="276" w:lineRule="auto"/>
        <w:rPr>
          <w:rFonts w:ascii="Aptos" w:eastAsia="Aptos" w:hAnsi="Aptos" w:cs="Aptos"/>
          <w:sz w:val="22"/>
          <w:szCs w:val="22"/>
        </w:rPr>
      </w:pPr>
      <w:proofErr w:type="spellStart"/>
      <w:r w:rsidRPr="481010A2">
        <w:rPr>
          <w:rFonts w:ascii="Aptos" w:eastAsia="Aptos" w:hAnsi="Aptos" w:cs="Aptos"/>
          <w:sz w:val="22"/>
          <w:szCs w:val="22"/>
        </w:rPr>
        <w:t>Heartsaver</w:t>
      </w:r>
      <w:proofErr w:type="spellEnd"/>
      <w:r w:rsidRPr="481010A2">
        <w:rPr>
          <w:rFonts w:ascii="Aptos" w:eastAsia="Aptos" w:hAnsi="Aptos" w:cs="Aptos"/>
          <w:sz w:val="22"/>
          <w:szCs w:val="22"/>
        </w:rPr>
        <w:t xml:space="preserve"> CPR &amp; AED classes are held quarterly for the general public, and special classes are coordinated for target populations, including food service and recreational camp workers.</w:t>
      </w:r>
    </w:p>
    <w:p w14:paraId="243E96DD" w14:textId="50BCE386" w:rsidR="22722041" w:rsidRDefault="22722041" w:rsidP="481010A2">
      <w:pPr>
        <w:pStyle w:val="ListParagraph"/>
        <w:numPr>
          <w:ilvl w:val="1"/>
          <w:numId w:val="8"/>
        </w:numPr>
        <w:spacing w:after="0" w:line="276" w:lineRule="auto"/>
        <w:rPr>
          <w:rFonts w:ascii="Aptos" w:eastAsia="Aptos" w:hAnsi="Aptos" w:cs="Aptos"/>
          <w:sz w:val="22"/>
          <w:szCs w:val="22"/>
        </w:rPr>
      </w:pPr>
      <w:proofErr w:type="spellStart"/>
      <w:r w:rsidRPr="3D57C301">
        <w:rPr>
          <w:rFonts w:ascii="Aptos" w:eastAsia="Aptos" w:hAnsi="Aptos" w:cs="Aptos"/>
          <w:sz w:val="22"/>
          <w:szCs w:val="22"/>
        </w:rPr>
        <w:t>Heartsaver</w:t>
      </w:r>
      <w:proofErr w:type="spellEnd"/>
      <w:r w:rsidRPr="3D57C301">
        <w:rPr>
          <w:rFonts w:ascii="Aptos" w:eastAsia="Aptos" w:hAnsi="Aptos" w:cs="Aptos"/>
          <w:sz w:val="22"/>
          <w:szCs w:val="22"/>
        </w:rPr>
        <w:t xml:space="preserve"> CPR &amp; AED </w:t>
      </w:r>
      <w:proofErr w:type="gramStart"/>
      <w:r w:rsidRPr="3D57C301">
        <w:rPr>
          <w:rFonts w:ascii="Aptos" w:eastAsia="Aptos" w:hAnsi="Aptos" w:cs="Aptos"/>
          <w:sz w:val="22"/>
          <w:szCs w:val="22"/>
        </w:rPr>
        <w:t>trainings</w:t>
      </w:r>
      <w:proofErr w:type="gramEnd"/>
      <w:r w:rsidRPr="3D57C301">
        <w:rPr>
          <w:rFonts w:ascii="Aptos" w:eastAsia="Aptos" w:hAnsi="Aptos" w:cs="Aptos"/>
          <w:sz w:val="22"/>
          <w:szCs w:val="22"/>
        </w:rPr>
        <w:t xml:space="preserve"> are available year-round by request for community organizations and other groups. </w:t>
      </w:r>
    </w:p>
    <w:p w14:paraId="69FFA878" w14:textId="63647BE4" w:rsidR="3D57C301" w:rsidRDefault="3D57C301" w:rsidP="3D57C301">
      <w:pPr>
        <w:pStyle w:val="ListParagraph"/>
        <w:spacing w:after="0" w:line="276" w:lineRule="auto"/>
        <w:ind w:left="1440" w:hanging="360"/>
        <w:rPr>
          <w:rFonts w:ascii="Aptos" w:eastAsia="Aptos" w:hAnsi="Aptos" w:cs="Aptos"/>
          <w:sz w:val="22"/>
          <w:szCs w:val="22"/>
        </w:rPr>
      </w:pPr>
    </w:p>
    <w:p w14:paraId="3A04CC9F" w14:textId="63DAB0DE" w:rsidR="22722041" w:rsidRDefault="22722041" w:rsidP="481010A2">
      <w:pPr>
        <w:pStyle w:val="ListParagraph"/>
        <w:numPr>
          <w:ilvl w:val="0"/>
          <w:numId w:val="8"/>
        </w:numPr>
        <w:spacing w:after="0" w:line="276" w:lineRule="auto"/>
        <w:rPr>
          <w:rFonts w:ascii="Aptos" w:eastAsia="Aptos" w:hAnsi="Aptos" w:cs="Aptos"/>
          <w:sz w:val="22"/>
          <w:szCs w:val="22"/>
        </w:rPr>
      </w:pPr>
      <w:r w:rsidRPr="3D57C301">
        <w:rPr>
          <w:rFonts w:ascii="Aptos" w:eastAsia="Aptos" w:hAnsi="Aptos" w:cs="Aptos"/>
          <w:sz w:val="22"/>
          <w:szCs w:val="22"/>
          <w:u w:val="single"/>
        </w:rPr>
        <w:t>Stop the Bleed</w:t>
      </w:r>
      <w:r w:rsidRPr="3D57C301">
        <w:rPr>
          <w:rFonts w:ascii="Aptos" w:eastAsia="Aptos" w:hAnsi="Aptos" w:cs="Aptos"/>
          <w:sz w:val="22"/>
          <w:szCs w:val="22"/>
        </w:rPr>
        <w:t xml:space="preserve"> – </w:t>
      </w:r>
      <w:r w:rsidR="64739BC6" w:rsidRPr="3D57C301">
        <w:rPr>
          <w:rFonts w:ascii="Aptos" w:eastAsia="Aptos" w:hAnsi="Aptos" w:cs="Aptos"/>
          <w:sz w:val="22"/>
          <w:szCs w:val="22"/>
        </w:rPr>
        <w:t>Prepares</w:t>
      </w:r>
      <w:r w:rsidRPr="3D57C301">
        <w:rPr>
          <w:rFonts w:ascii="Aptos" w:eastAsia="Aptos" w:hAnsi="Aptos" w:cs="Aptos"/>
          <w:sz w:val="22"/>
          <w:szCs w:val="22"/>
        </w:rPr>
        <w:t xml:space="preserve"> anyone with little or no medical training to recognize and control life-threatening bleeding using proven techniques, including direct pressure, wound packing, and tourniquet application, before professional help arrives, a life-saving skill that is invaluable to any lay person, but especially relevant to the region’s marine, fishing, manufacturing, hunting, and unhoused communities.  </w:t>
      </w:r>
    </w:p>
    <w:p w14:paraId="29F5CFA2" w14:textId="03BDC094" w:rsidR="3D57C301" w:rsidRDefault="3D57C301" w:rsidP="3D57C301">
      <w:pPr>
        <w:pStyle w:val="ListParagraph"/>
        <w:spacing w:after="0" w:line="276" w:lineRule="auto"/>
        <w:ind w:hanging="360"/>
        <w:rPr>
          <w:rFonts w:ascii="Aptos" w:eastAsia="Aptos" w:hAnsi="Aptos" w:cs="Aptos"/>
          <w:sz w:val="22"/>
          <w:szCs w:val="22"/>
        </w:rPr>
      </w:pPr>
    </w:p>
    <w:p w14:paraId="055FD0AC" w14:textId="72FF9761" w:rsidR="22722041" w:rsidRDefault="22722041" w:rsidP="481010A2">
      <w:pPr>
        <w:pStyle w:val="ListParagraph"/>
        <w:numPr>
          <w:ilvl w:val="0"/>
          <w:numId w:val="8"/>
        </w:numPr>
        <w:spacing w:after="0" w:line="276" w:lineRule="auto"/>
        <w:rPr>
          <w:rFonts w:ascii="Aptos" w:eastAsia="Aptos" w:hAnsi="Aptos" w:cs="Aptos"/>
          <w:sz w:val="22"/>
          <w:szCs w:val="22"/>
        </w:rPr>
      </w:pPr>
      <w:r w:rsidRPr="3D57C301">
        <w:rPr>
          <w:rFonts w:ascii="Aptos" w:eastAsia="Aptos" w:hAnsi="Aptos" w:cs="Aptos"/>
          <w:sz w:val="22"/>
          <w:szCs w:val="22"/>
          <w:u w:val="single"/>
        </w:rPr>
        <w:t>Safe Start Baby Safety Classes</w:t>
      </w:r>
      <w:r w:rsidRPr="3D57C301">
        <w:rPr>
          <w:rFonts w:ascii="Aptos" w:eastAsia="Aptos" w:hAnsi="Aptos" w:cs="Aptos"/>
          <w:sz w:val="22"/>
          <w:szCs w:val="22"/>
        </w:rPr>
        <w:t xml:space="preserve"> – </w:t>
      </w:r>
      <w:r w:rsidR="3F1E80EE" w:rsidRPr="3D57C301">
        <w:rPr>
          <w:rFonts w:ascii="Aptos" w:eastAsia="Aptos" w:hAnsi="Aptos" w:cs="Aptos"/>
          <w:sz w:val="22"/>
          <w:szCs w:val="22"/>
        </w:rPr>
        <w:t>Prepares</w:t>
      </w:r>
      <w:r w:rsidRPr="3D57C301">
        <w:rPr>
          <w:rFonts w:ascii="Aptos" w:eastAsia="Aptos" w:hAnsi="Aptos" w:cs="Aptos"/>
          <w:sz w:val="22"/>
          <w:szCs w:val="22"/>
        </w:rPr>
        <w:t xml:space="preserve"> caregivers who are expecting or who have a baby up to one year old</w:t>
      </w:r>
      <w:r w:rsidR="2A2D81B7" w:rsidRPr="3D57C301">
        <w:rPr>
          <w:rFonts w:ascii="Aptos" w:eastAsia="Aptos" w:hAnsi="Aptos" w:cs="Aptos"/>
          <w:sz w:val="22"/>
          <w:szCs w:val="22"/>
        </w:rPr>
        <w:t xml:space="preserve"> with education about </w:t>
      </w:r>
      <w:r w:rsidRPr="3D57C301">
        <w:rPr>
          <w:rFonts w:ascii="Aptos" w:eastAsia="Aptos" w:hAnsi="Aptos" w:cs="Aptos"/>
          <w:sz w:val="22"/>
          <w:szCs w:val="22"/>
        </w:rPr>
        <w:t>safe sleep</w:t>
      </w:r>
      <w:r w:rsidR="227782B5" w:rsidRPr="3D57C301">
        <w:rPr>
          <w:rFonts w:ascii="Aptos" w:eastAsia="Aptos" w:hAnsi="Aptos" w:cs="Aptos"/>
          <w:sz w:val="22"/>
          <w:szCs w:val="22"/>
        </w:rPr>
        <w:t xml:space="preserve"> </w:t>
      </w:r>
      <w:r w:rsidR="22C03F61" w:rsidRPr="3D57C301">
        <w:rPr>
          <w:rFonts w:ascii="Aptos" w:eastAsia="Aptos" w:hAnsi="Aptos" w:cs="Aptos"/>
          <w:sz w:val="22"/>
          <w:szCs w:val="22"/>
        </w:rPr>
        <w:t>and hands-on training for</w:t>
      </w:r>
      <w:r w:rsidRPr="3D57C301">
        <w:rPr>
          <w:rFonts w:ascii="Aptos" w:eastAsia="Aptos" w:hAnsi="Aptos" w:cs="Aptos"/>
          <w:sz w:val="22"/>
          <w:szCs w:val="22"/>
        </w:rPr>
        <w:t xml:space="preserve"> infant CPR, infant choking, </w:t>
      </w:r>
      <w:r w:rsidR="3E0842D0" w:rsidRPr="3D57C301">
        <w:rPr>
          <w:rFonts w:ascii="Aptos" w:eastAsia="Aptos" w:hAnsi="Aptos" w:cs="Aptos"/>
          <w:sz w:val="22"/>
          <w:szCs w:val="22"/>
        </w:rPr>
        <w:t xml:space="preserve">and </w:t>
      </w:r>
      <w:r w:rsidRPr="3D57C301">
        <w:rPr>
          <w:rFonts w:ascii="Aptos" w:eastAsia="Aptos" w:hAnsi="Aptos" w:cs="Aptos"/>
          <w:sz w:val="22"/>
          <w:szCs w:val="22"/>
        </w:rPr>
        <w:t>car seat safet</w:t>
      </w:r>
      <w:r w:rsidR="493420BF" w:rsidRPr="3D57C301">
        <w:rPr>
          <w:rFonts w:ascii="Aptos" w:eastAsia="Aptos" w:hAnsi="Aptos" w:cs="Aptos"/>
          <w:sz w:val="22"/>
          <w:szCs w:val="22"/>
        </w:rPr>
        <w:t xml:space="preserve">y. As Certified Lactation Counselors (CLCs), our nurses also provide </w:t>
      </w:r>
      <w:r w:rsidRPr="3D57C301">
        <w:rPr>
          <w:rFonts w:ascii="Aptos" w:eastAsia="Aptos" w:hAnsi="Aptos" w:cs="Aptos"/>
          <w:sz w:val="22"/>
          <w:szCs w:val="22"/>
        </w:rPr>
        <w:t xml:space="preserve">lactation support to breastfeeding mothers. </w:t>
      </w:r>
    </w:p>
    <w:p w14:paraId="245DEA71" w14:textId="7AE18FED" w:rsidR="3D57C301" w:rsidRDefault="3D57C301" w:rsidP="3D57C301">
      <w:pPr>
        <w:pStyle w:val="ListParagraph"/>
        <w:spacing w:after="0" w:line="276" w:lineRule="auto"/>
        <w:ind w:hanging="360"/>
        <w:rPr>
          <w:rFonts w:ascii="Aptos" w:eastAsia="Aptos" w:hAnsi="Aptos" w:cs="Aptos"/>
          <w:sz w:val="22"/>
          <w:szCs w:val="22"/>
        </w:rPr>
      </w:pPr>
    </w:p>
    <w:p w14:paraId="19227923" w14:textId="18EB8726" w:rsidR="481010A2" w:rsidRDefault="481010A2" w:rsidP="481010A2">
      <w:pPr>
        <w:pStyle w:val="ListParagraph"/>
        <w:spacing w:after="0" w:line="276" w:lineRule="auto"/>
        <w:ind w:hanging="360"/>
        <w:rPr>
          <w:rFonts w:ascii="Aptos" w:eastAsia="Aptos" w:hAnsi="Aptos" w:cs="Aptos"/>
          <w:sz w:val="22"/>
          <w:szCs w:val="22"/>
        </w:rPr>
      </w:pPr>
    </w:p>
    <w:p w14:paraId="7048F157" w14:textId="6ED8206B" w:rsidR="5D9710B3" w:rsidRDefault="5D9710B3" w:rsidP="481010A2">
      <w:pPr>
        <w:spacing w:after="0" w:line="276" w:lineRule="auto"/>
      </w:pPr>
      <w:r>
        <w:rPr>
          <w:noProof/>
        </w:rPr>
        <w:drawing>
          <wp:inline distT="0" distB="0" distL="0" distR="0" wp14:anchorId="365C8D21" wp14:editId="36DE5C7F">
            <wp:extent cx="1912816" cy="2476342"/>
            <wp:effectExtent l="9525" t="9525" r="9525" b="9525"/>
            <wp:docPr id="1767447026" name="Picture 176744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2816" cy="2476342"/>
                    </a:xfrm>
                    <a:prstGeom prst="rect">
                      <a:avLst/>
                    </a:prstGeom>
                    <a:ln w="9525">
                      <a:solidFill>
                        <a:schemeClr val="tx1"/>
                      </a:solidFill>
                      <a:prstDash val="solid"/>
                    </a:ln>
                  </pic:spPr>
                </pic:pic>
              </a:graphicData>
            </a:graphic>
          </wp:inline>
        </w:drawing>
      </w:r>
      <w:r>
        <w:t xml:space="preserve">   </w:t>
      </w:r>
      <w:r w:rsidR="509AF424">
        <w:rPr>
          <w:noProof/>
        </w:rPr>
        <w:drawing>
          <wp:inline distT="0" distB="0" distL="0" distR="0" wp14:anchorId="1A54E206" wp14:editId="10055018">
            <wp:extent cx="1943100" cy="1943100"/>
            <wp:effectExtent l="9525" t="9525" r="9525" b="9525"/>
            <wp:docPr id="1564007221" name="Picture 156400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a:ln w="9525">
                      <a:solidFill>
                        <a:schemeClr val="tx1"/>
                      </a:solidFill>
                      <a:prstDash val="solid"/>
                    </a:ln>
                  </pic:spPr>
                </pic:pic>
              </a:graphicData>
            </a:graphic>
          </wp:inline>
        </w:drawing>
      </w:r>
      <w:r w:rsidR="47A0C96A">
        <w:rPr>
          <w:noProof/>
        </w:rPr>
        <w:drawing>
          <wp:inline distT="0" distB="0" distL="0" distR="0" wp14:anchorId="3AE844F0" wp14:editId="23A1C4BD">
            <wp:extent cx="1905002" cy="2466225"/>
            <wp:effectExtent l="6350" t="6350" r="6350" b="6350"/>
            <wp:docPr id="1897240067" name="Picture 189724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2" cy="2466225"/>
                    </a:xfrm>
                    <a:prstGeom prst="rect">
                      <a:avLst/>
                    </a:prstGeom>
                    <a:ln w="6350">
                      <a:solidFill>
                        <a:schemeClr val="tx1"/>
                      </a:solidFill>
                      <a:prstDash val="solid"/>
                    </a:ln>
                  </pic:spPr>
                </pic:pic>
              </a:graphicData>
            </a:graphic>
          </wp:inline>
        </w:drawing>
      </w:r>
      <w:r w:rsidR="0369024B">
        <w:t xml:space="preserve">     </w:t>
      </w:r>
    </w:p>
    <w:p w14:paraId="32B64878" w14:textId="674F6249" w:rsidR="3D57C301" w:rsidRDefault="3D57C301" w:rsidP="3D57C301">
      <w:pPr>
        <w:tabs>
          <w:tab w:val="center" w:pos="4680"/>
        </w:tabs>
        <w:spacing w:line="276" w:lineRule="auto"/>
        <w:rPr>
          <w:rFonts w:ascii="Aptos" w:eastAsia="Aptos" w:hAnsi="Aptos" w:cs="Aptos"/>
          <w:b/>
          <w:bCs/>
        </w:rPr>
      </w:pPr>
    </w:p>
    <w:p w14:paraId="161185AB" w14:textId="28496FC0" w:rsidR="22722041" w:rsidRPr="00441673" w:rsidRDefault="22722041" w:rsidP="00836FAD">
      <w:pPr>
        <w:pStyle w:val="Heading3"/>
        <w:rPr>
          <w:b/>
          <w:bCs/>
        </w:rPr>
      </w:pPr>
      <w:bookmarkStart w:id="6" w:name="_Toc212797501"/>
      <w:r w:rsidRPr="00836FAD">
        <w:rPr>
          <w:rFonts w:eastAsia="Aptos"/>
          <w:b/>
          <w:bCs/>
        </w:rPr>
        <w:lastRenderedPageBreak/>
        <w:t>Q1 Trainings</w:t>
      </w:r>
      <w:bookmarkEnd w:id="6"/>
      <w:r w:rsidRPr="00836FAD">
        <w:rPr>
          <w:rFonts w:eastAsia="Aptos"/>
          <w:b/>
          <w:bCs/>
        </w:rPr>
        <w:t xml:space="preserve">  </w:t>
      </w:r>
    </w:p>
    <w:tbl>
      <w:tblPr>
        <w:tblStyle w:val="TableGrid"/>
        <w:tblW w:w="0" w:type="auto"/>
        <w:tblLayout w:type="fixed"/>
        <w:tblLook w:val="06A0" w:firstRow="1" w:lastRow="0" w:firstColumn="1" w:lastColumn="0" w:noHBand="1" w:noVBand="1"/>
      </w:tblPr>
      <w:tblGrid>
        <w:gridCol w:w="915"/>
        <w:gridCol w:w="1410"/>
        <w:gridCol w:w="2104"/>
        <w:gridCol w:w="1710"/>
        <w:gridCol w:w="1905"/>
        <w:gridCol w:w="1316"/>
      </w:tblGrid>
      <w:tr w:rsidR="481010A2" w14:paraId="01A05D23" w14:textId="77777777" w:rsidTr="481010A2">
        <w:trPr>
          <w:trHeight w:val="300"/>
        </w:trPr>
        <w:tc>
          <w:tcPr>
            <w:tcW w:w="91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6B777121" w14:textId="3100EAEA" w:rsidR="481010A2" w:rsidRDefault="481010A2" w:rsidP="481010A2">
            <w:r w:rsidRPr="481010A2">
              <w:rPr>
                <w:rFonts w:ascii="Aptos" w:eastAsia="Aptos" w:hAnsi="Aptos" w:cs="Aptos"/>
                <w:b/>
                <w:bCs/>
                <w:color w:val="000000" w:themeColor="text1"/>
                <w:sz w:val="20"/>
                <w:szCs w:val="20"/>
              </w:rPr>
              <w:t>Date</w:t>
            </w:r>
          </w:p>
        </w:tc>
        <w:tc>
          <w:tcPr>
            <w:tcW w:w="141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15F015B2" w14:textId="24E4DACA" w:rsidR="481010A2" w:rsidRDefault="481010A2" w:rsidP="481010A2">
            <w:r w:rsidRPr="481010A2">
              <w:rPr>
                <w:rFonts w:ascii="Aptos" w:eastAsia="Aptos" w:hAnsi="Aptos" w:cs="Aptos"/>
                <w:b/>
                <w:bCs/>
                <w:color w:val="000000" w:themeColor="text1"/>
                <w:sz w:val="20"/>
                <w:szCs w:val="20"/>
              </w:rPr>
              <w:t>Municipality</w:t>
            </w:r>
          </w:p>
        </w:tc>
        <w:tc>
          <w:tcPr>
            <w:tcW w:w="2104"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040E38EF" w14:textId="069196A1" w:rsidR="481010A2" w:rsidRDefault="481010A2" w:rsidP="481010A2">
            <w:r w:rsidRPr="481010A2">
              <w:rPr>
                <w:rFonts w:ascii="Aptos" w:eastAsia="Aptos" w:hAnsi="Aptos" w:cs="Aptos"/>
                <w:b/>
                <w:bCs/>
                <w:color w:val="000000" w:themeColor="text1"/>
                <w:sz w:val="20"/>
                <w:szCs w:val="20"/>
              </w:rPr>
              <w:t>Location</w:t>
            </w:r>
          </w:p>
        </w:tc>
        <w:tc>
          <w:tcPr>
            <w:tcW w:w="171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5F2531EF" w14:textId="4DA4983F" w:rsidR="481010A2" w:rsidRDefault="481010A2" w:rsidP="481010A2">
            <w:r w:rsidRPr="481010A2">
              <w:rPr>
                <w:rFonts w:ascii="Aptos" w:eastAsia="Aptos" w:hAnsi="Aptos" w:cs="Aptos"/>
                <w:b/>
                <w:bCs/>
                <w:color w:val="000000" w:themeColor="text1"/>
                <w:sz w:val="20"/>
                <w:szCs w:val="20"/>
              </w:rPr>
              <w:t>Training Type</w:t>
            </w:r>
          </w:p>
        </w:tc>
        <w:tc>
          <w:tcPr>
            <w:tcW w:w="190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7CC67026" w14:textId="3D97E549" w:rsidR="481010A2" w:rsidRDefault="481010A2" w:rsidP="481010A2">
            <w:r w:rsidRPr="481010A2">
              <w:rPr>
                <w:rFonts w:ascii="Aptos" w:eastAsia="Aptos" w:hAnsi="Aptos" w:cs="Aptos"/>
                <w:b/>
                <w:bCs/>
                <w:color w:val="000000" w:themeColor="text1"/>
                <w:sz w:val="20"/>
                <w:szCs w:val="20"/>
              </w:rPr>
              <w:t>Population</w:t>
            </w:r>
          </w:p>
        </w:tc>
        <w:tc>
          <w:tcPr>
            <w:tcW w:w="1316"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0A6412C1" w14:textId="691D13E3" w:rsidR="481010A2" w:rsidRDefault="481010A2" w:rsidP="481010A2">
            <w:r w:rsidRPr="481010A2">
              <w:rPr>
                <w:rFonts w:ascii="Aptos" w:eastAsia="Aptos" w:hAnsi="Aptos" w:cs="Aptos"/>
                <w:b/>
                <w:bCs/>
                <w:color w:val="000000" w:themeColor="text1"/>
                <w:sz w:val="20"/>
                <w:szCs w:val="20"/>
              </w:rPr>
              <w:t>Attendance</w:t>
            </w:r>
          </w:p>
        </w:tc>
      </w:tr>
      <w:tr w:rsidR="481010A2" w14:paraId="3A5A4E1C" w14:textId="77777777" w:rsidTr="481010A2">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7E63855C" w14:textId="6E43590C" w:rsidR="481010A2" w:rsidRDefault="481010A2" w:rsidP="481010A2">
            <w:r w:rsidRPr="481010A2">
              <w:rPr>
                <w:rFonts w:ascii="Aptos" w:eastAsia="Aptos" w:hAnsi="Aptos" w:cs="Aptos"/>
                <w:sz w:val="20"/>
                <w:szCs w:val="20"/>
              </w:rPr>
              <w:t>7/22/25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7B0E398E" w14:textId="16BF47C8" w:rsidR="481010A2" w:rsidRDefault="481010A2" w:rsidP="481010A2">
            <w:r w:rsidRPr="481010A2">
              <w:rPr>
                <w:rFonts w:ascii="Aptos" w:eastAsia="Aptos" w:hAnsi="Aptos" w:cs="Aptos"/>
                <w:sz w:val="20"/>
                <w:szCs w:val="20"/>
              </w:rPr>
              <w:t>New Bedford</w:t>
            </w:r>
          </w:p>
        </w:tc>
        <w:tc>
          <w:tcPr>
            <w:tcW w:w="2104" w:type="dxa"/>
            <w:tcBorders>
              <w:top w:val="single" w:sz="8" w:space="0" w:color="auto"/>
              <w:left w:val="single" w:sz="8" w:space="0" w:color="auto"/>
              <w:bottom w:val="single" w:sz="8" w:space="0" w:color="auto"/>
              <w:right w:val="single" w:sz="8" w:space="0" w:color="auto"/>
            </w:tcBorders>
            <w:tcMar>
              <w:left w:w="108" w:type="dxa"/>
              <w:right w:w="108" w:type="dxa"/>
            </w:tcMar>
          </w:tcPr>
          <w:p w14:paraId="07B6A08A" w14:textId="181BF28B" w:rsidR="481010A2" w:rsidRDefault="481010A2" w:rsidP="481010A2">
            <w:r w:rsidRPr="481010A2">
              <w:rPr>
                <w:rFonts w:ascii="Aptos" w:eastAsia="Aptos" w:hAnsi="Aptos" w:cs="Aptos"/>
                <w:sz w:val="20"/>
                <w:szCs w:val="20"/>
              </w:rPr>
              <w:t>New Bedford Health Department</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00F95DCE" w14:textId="650ABCC6" w:rsidR="481010A2" w:rsidRDefault="481010A2" w:rsidP="481010A2">
            <w:pPr>
              <w:rPr>
                <w:rFonts w:ascii="Aptos" w:eastAsia="Aptos" w:hAnsi="Aptos" w:cs="Aptos"/>
                <w:sz w:val="20"/>
                <w:szCs w:val="20"/>
              </w:rPr>
            </w:pP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w:t>
            </w:r>
            <w:r w:rsidR="2F1560C1" w:rsidRPr="481010A2">
              <w:rPr>
                <w:rFonts w:ascii="Aptos" w:eastAsia="Aptos" w:hAnsi="Aptos" w:cs="Aptos"/>
                <w:sz w:val="20"/>
                <w:szCs w:val="20"/>
              </w:rPr>
              <w:t xml:space="preserve">, </w:t>
            </w:r>
            <w:r w:rsidRPr="481010A2">
              <w:rPr>
                <w:rFonts w:ascii="Aptos" w:eastAsia="Aptos" w:hAnsi="Aptos" w:cs="Aptos"/>
                <w:sz w:val="20"/>
                <w:szCs w:val="20"/>
              </w:rPr>
              <w:t>AED</w:t>
            </w:r>
            <w:r w:rsidR="283017E3" w:rsidRPr="481010A2">
              <w:rPr>
                <w:rFonts w:ascii="Aptos" w:eastAsia="Aptos" w:hAnsi="Aptos" w:cs="Aptos"/>
                <w:sz w:val="20"/>
                <w:szCs w:val="20"/>
              </w:rPr>
              <w:t xml:space="preserve"> &amp; First Aid</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418B4437" w14:textId="3E87499B" w:rsidR="481010A2" w:rsidRDefault="481010A2" w:rsidP="481010A2">
            <w:r w:rsidRPr="481010A2">
              <w:rPr>
                <w:rFonts w:ascii="Aptos" w:eastAsia="Aptos" w:hAnsi="Aptos" w:cs="Aptos"/>
                <w:sz w:val="20"/>
                <w:szCs w:val="20"/>
              </w:rPr>
              <w:t>General public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F0F4894" w14:textId="7FEECF77" w:rsidR="481010A2" w:rsidRDefault="481010A2" w:rsidP="481010A2">
            <w:r w:rsidRPr="481010A2">
              <w:rPr>
                <w:rFonts w:ascii="Aptos" w:eastAsia="Aptos" w:hAnsi="Aptos" w:cs="Aptos"/>
                <w:sz w:val="20"/>
                <w:szCs w:val="20"/>
              </w:rPr>
              <w:t>10</w:t>
            </w:r>
          </w:p>
        </w:tc>
      </w:tr>
      <w:tr w:rsidR="481010A2" w14:paraId="3C9FD50F" w14:textId="77777777" w:rsidTr="481010A2">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693DEF35" w14:textId="652CD4A9" w:rsidR="481010A2" w:rsidRDefault="481010A2" w:rsidP="481010A2">
            <w:r w:rsidRPr="481010A2">
              <w:rPr>
                <w:rFonts w:ascii="Aptos" w:eastAsia="Aptos" w:hAnsi="Aptos" w:cs="Aptos"/>
                <w:sz w:val="20"/>
                <w:szCs w:val="20"/>
              </w:rPr>
              <w:t>8/5/25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10954077" w14:textId="2D045216" w:rsidR="481010A2" w:rsidRDefault="481010A2" w:rsidP="481010A2">
            <w:r w:rsidRPr="481010A2">
              <w:rPr>
                <w:rFonts w:ascii="Aptos" w:eastAsia="Aptos" w:hAnsi="Aptos" w:cs="Aptos"/>
                <w:sz w:val="20"/>
                <w:szCs w:val="20"/>
              </w:rPr>
              <w:t>New Bedford</w:t>
            </w:r>
          </w:p>
        </w:tc>
        <w:tc>
          <w:tcPr>
            <w:tcW w:w="2104" w:type="dxa"/>
            <w:tcBorders>
              <w:top w:val="single" w:sz="8" w:space="0" w:color="auto"/>
              <w:left w:val="single" w:sz="8" w:space="0" w:color="auto"/>
              <w:bottom w:val="single" w:sz="8" w:space="0" w:color="auto"/>
              <w:right w:val="single" w:sz="8" w:space="0" w:color="auto"/>
            </w:tcBorders>
            <w:tcMar>
              <w:left w:w="108" w:type="dxa"/>
              <w:right w:w="108" w:type="dxa"/>
            </w:tcMar>
          </w:tcPr>
          <w:p w14:paraId="716A9859" w14:textId="59A751DF" w:rsidR="481010A2" w:rsidRDefault="481010A2" w:rsidP="481010A2">
            <w:r w:rsidRPr="481010A2">
              <w:rPr>
                <w:rFonts w:ascii="Aptos" w:eastAsia="Aptos" w:hAnsi="Aptos" w:cs="Aptos"/>
                <w:sz w:val="20"/>
                <w:szCs w:val="20"/>
              </w:rPr>
              <w:t>Southcoast Health New Beginnings Moms Do Care</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128E6DD9" w14:textId="0963A7AA" w:rsidR="481010A2" w:rsidRDefault="481010A2" w:rsidP="481010A2">
            <w:r w:rsidRPr="481010A2">
              <w:rPr>
                <w:rFonts w:ascii="Aptos" w:eastAsia="Aptos" w:hAnsi="Aptos" w:cs="Aptos"/>
                <w:sz w:val="20"/>
                <w:szCs w:val="20"/>
              </w:rPr>
              <w:t>Safe Start</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1AE271E5" w14:textId="1DC4F76A" w:rsidR="481010A2" w:rsidRDefault="481010A2" w:rsidP="481010A2">
            <w:r w:rsidRPr="481010A2">
              <w:rPr>
                <w:rFonts w:ascii="Aptos" w:eastAsia="Aptos" w:hAnsi="Aptos" w:cs="Aptos"/>
                <w:sz w:val="20"/>
                <w:szCs w:val="20"/>
              </w:rPr>
              <w:t>Mothers with history of substance use</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51E5B1F" w14:textId="1D8CDB3D" w:rsidR="481010A2" w:rsidRDefault="481010A2" w:rsidP="481010A2">
            <w:r w:rsidRPr="481010A2">
              <w:rPr>
                <w:rFonts w:ascii="Aptos" w:eastAsia="Aptos" w:hAnsi="Aptos" w:cs="Aptos"/>
                <w:sz w:val="20"/>
                <w:szCs w:val="20"/>
              </w:rPr>
              <w:t>9</w:t>
            </w:r>
          </w:p>
        </w:tc>
      </w:tr>
      <w:tr w:rsidR="481010A2" w14:paraId="74D96EE4" w14:textId="77777777" w:rsidTr="481010A2">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652D16CE" w14:textId="0E58E0CD" w:rsidR="481010A2" w:rsidRDefault="481010A2" w:rsidP="481010A2">
            <w:r w:rsidRPr="481010A2">
              <w:rPr>
                <w:rFonts w:ascii="Aptos" w:eastAsia="Aptos" w:hAnsi="Aptos" w:cs="Aptos"/>
                <w:sz w:val="20"/>
                <w:szCs w:val="20"/>
              </w:rPr>
              <w:t>9/16/25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7DAA270C" w14:textId="5B87DD87" w:rsidR="481010A2" w:rsidRDefault="481010A2" w:rsidP="481010A2">
            <w:r w:rsidRPr="481010A2">
              <w:rPr>
                <w:rFonts w:ascii="Aptos" w:eastAsia="Aptos" w:hAnsi="Aptos" w:cs="Aptos"/>
                <w:sz w:val="20"/>
                <w:szCs w:val="20"/>
              </w:rPr>
              <w:t>New Bedford</w:t>
            </w:r>
          </w:p>
        </w:tc>
        <w:tc>
          <w:tcPr>
            <w:tcW w:w="2104" w:type="dxa"/>
            <w:tcBorders>
              <w:top w:val="single" w:sz="8" w:space="0" w:color="auto"/>
              <w:left w:val="single" w:sz="8" w:space="0" w:color="auto"/>
              <w:bottom w:val="single" w:sz="8" w:space="0" w:color="auto"/>
              <w:right w:val="single" w:sz="8" w:space="0" w:color="auto"/>
            </w:tcBorders>
            <w:tcMar>
              <w:left w:w="108" w:type="dxa"/>
              <w:right w:w="108" w:type="dxa"/>
            </w:tcMar>
          </w:tcPr>
          <w:p w14:paraId="5A7F51B7" w14:textId="7B40D07E" w:rsidR="481010A2" w:rsidRDefault="481010A2" w:rsidP="481010A2">
            <w:r w:rsidRPr="481010A2">
              <w:rPr>
                <w:rFonts w:ascii="Aptos" w:eastAsia="Aptos" w:hAnsi="Aptos" w:cs="Aptos"/>
                <w:sz w:val="20"/>
                <w:szCs w:val="20"/>
              </w:rPr>
              <w:t>New Bedford Health Department</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3622E964" w14:textId="1A12AC63" w:rsidR="481010A2" w:rsidRDefault="481010A2" w:rsidP="481010A2">
            <w:pPr>
              <w:rPr>
                <w:rFonts w:ascii="Aptos" w:eastAsia="Aptos" w:hAnsi="Aptos" w:cs="Aptos"/>
                <w:sz w:val="20"/>
                <w:szCs w:val="20"/>
              </w:rPr>
            </w:pP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w:t>
            </w:r>
            <w:r w:rsidR="474E153F" w:rsidRPr="481010A2">
              <w:rPr>
                <w:rFonts w:ascii="Aptos" w:eastAsia="Aptos" w:hAnsi="Aptos" w:cs="Aptos"/>
                <w:sz w:val="20"/>
                <w:szCs w:val="20"/>
              </w:rPr>
              <w:t xml:space="preserve">, </w:t>
            </w:r>
            <w:r w:rsidRPr="481010A2">
              <w:rPr>
                <w:rFonts w:ascii="Aptos" w:eastAsia="Aptos" w:hAnsi="Aptos" w:cs="Aptos"/>
                <w:sz w:val="20"/>
                <w:szCs w:val="20"/>
              </w:rPr>
              <w:t>AED</w:t>
            </w:r>
            <w:r w:rsidR="5D61E366" w:rsidRPr="481010A2">
              <w:rPr>
                <w:rFonts w:ascii="Aptos" w:eastAsia="Aptos" w:hAnsi="Aptos" w:cs="Aptos"/>
                <w:sz w:val="20"/>
                <w:szCs w:val="20"/>
              </w:rPr>
              <w:t xml:space="preserve"> &amp; First Aid</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3DB6BB87" w14:textId="19CC84D0" w:rsidR="76EBA81E" w:rsidRDefault="76EBA81E" w:rsidP="481010A2">
            <w:r w:rsidRPr="481010A2">
              <w:rPr>
                <w:rFonts w:ascii="Aptos" w:eastAsia="Aptos" w:hAnsi="Aptos" w:cs="Aptos"/>
                <w:sz w:val="20"/>
                <w:szCs w:val="20"/>
              </w:rPr>
              <w:t>F</w:t>
            </w:r>
            <w:r w:rsidR="481010A2" w:rsidRPr="481010A2">
              <w:rPr>
                <w:rFonts w:ascii="Aptos" w:eastAsia="Aptos" w:hAnsi="Aptos" w:cs="Aptos"/>
                <w:sz w:val="20"/>
                <w:szCs w:val="20"/>
              </w:rPr>
              <w:t>oster parents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B14F726" w14:textId="0A152A79" w:rsidR="481010A2" w:rsidRDefault="481010A2" w:rsidP="481010A2">
            <w:r w:rsidRPr="481010A2">
              <w:rPr>
                <w:rFonts w:ascii="Aptos" w:eastAsia="Aptos" w:hAnsi="Aptos" w:cs="Aptos"/>
                <w:sz w:val="20"/>
                <w:szCs w:val="20"/>
              </w:rPr>
              <w:t>8</w:t>
            </w:r>
          </w:p>
        </w:tc>
      </w:tr>
      <w:tr w:rsidR="481010A2" w14:paraId="7105CA72" w14:textId="77777777" w:rsidTr="481010A2">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3C08B0DB" w14:textId="41AAF7AB" w:rsidR="481010A2" w:rsidRDefault="481010A2" w:rsidP="481010A2">
            <w:r w:rsidRPr="481010A2">
              <w:rPr>
                <w:rFonts w:ascii="Aptos" w:eastAsia="Aptos" w:hAnsi="Aptos" w:cs="Aptos"/>
                <w:sz w:val="20"/>
                <w:szCs w:val="20"/>
              </w:rPr>
              <w:t>9/29/25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5330A169" w14:textId="0C3137B1" w:rsidR="481010A2" w:rsidRDefault="481010A2" w:rsidP="481010A2">
            <w:r w:rsidRPr="481010A2">
              <w:rPr>
                <w:rFonts w:ascii="Aptos" w:eastAsia="Aptos" w:hAnsi="Aptos" w:cs="Aptos"/>
                <w:sz w:val="20"/>
                <w:szCs w:val="20"/>
              </w:rPr>
              <w:t>New Bedford</w:t>
            </w:r>
          </w:p>
        </w:tc>
        <w:tc>
          <w:tcPr>
            <w:tcW w:w="2104" w:type="dxa"/>
            <w:tcBorders>
              <w:top w:val="single" w:sz="8" w:space="0" w:color="auto"/>
              <w:left w:val="single" w:sz="8" w:space="0" w:color="auto"/>
              <w:bottom w:val="single" w:sz="8" w:space="0" w:color="auto"/>
              <w:right w:val="single" w:sz="8" w:space="0" w:color="auto"/>
            </w:tcBorders>
            <w:tcMar>
              <w:left w:w="108" w:type="dxa"/>
              <w:right w:w="108" w:type="dxa"/>
            </w:tcMar>
          </w:tcPr>
          <w:p w14:paraId="6551DFA6" w14:textId="06FE1976" w:rsidR="481010A2" w:rsidRDefault="481010A2" w:rsidP="481010A2">
            <w:r w:rsidRPr="481010A2">
              <w:rPr>
                <w:rFonts w:ascii="Aptos" w:eastAsia="Aptos" w:hAnsi="Aptos" w:cs="Aptos"/>
                <w:sz w:val="20"/>
                <w:szCs w:val="20"/>
              </w:rPr>
              <w:t>New Bedford Health Department</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7DC822B8" w14:textId="0CB9216C" w:rsidR="481010A2" w:rsidRDefault="481010A2" w:rsidP="481010A2">
            <w:pPr>
              <w:rPr>
                <w:rFonts w:ascii="Aptos" w:eastAsia="Aptos" w:hAnsi="Aptos" w:cs="Aptos"/>
                <w:sz w:val="20"/>
                <w:szCs w:val="20"/>
              </w:rPr>
            </w:pP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w:t>
            </w:r>
            <w:r w:rsidR="28934E78" w:rsidRPr="481010A2">
              <w:rPr>
                <w:rFonts w:ascii="Aptos" w:eastAsia="Aptos" w:hAnsi="Aptos" w:cs="Aptos"/>
                <w:sz w:val="20"/>
                <w:szCs w:val="20"/>
              </w:rPr>
              <w:t xml:space="preserve">, </w:t>
            </w:r>
            <w:r w:rsidRPr="481010A2">
              <w:rPr>
                <w:rFonts w:ascii="Aptos" w:eastAsia="Aptos" w:hAnsi="Aptos" w:cs="Aptos"/>
                <w:sz w:val="20"/>
                <w:szCs w:val="20"/>
              </w:rPr>
              <w:t>AED</w:t>
            </w:r>
            <w:r w:rsidR="7CF963C0" w:rsidRPr="481010A2">
              <w:rPr>
                <w:rFonts w:ascii="Aptos" w:eastAsia="Aptos" w:hAnsi="Aptos" w:cs="Aptos"/>
                <w:sz w:val="20"/>
                <w:szCs w:val="20"/>
              </w:rPr>
              <w:t xml:space="preserve"> &amp; First Aid</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tcPr>
          <w:p w14:paraId="6E515378" w14:textId="64952DDE" w:rsidR="2439F9F3" w:rsidRDefault="2439F9F3" w:rsidP="481010A2">
            <w:pPr>
              <w:rPr>
                <w:rFonts w:ascii="Aptos" w:eastAsia="Aptos" w:hAnsi="Aptos" w:cs="Aptos"/>
                <w:sz w:val="20"/>
                <w:szCs w:val="20"/>
              </w:rPr>
            </w:pPr>
            <w:r w:rsidRPr="481010A2">
              <w:rPr>
                <w:rFonts w:ascii="Aptos" w:eastAsia="Aptos" w:hAnsi="Aptos" w:cs="Aptos"/>
                <w:sz w:val="20"/>
                <w:szCs w:val="20"/>
              </w:rPr>
              <w:t>Restaurant</w:t>
            </w:r>
            <w:r w:rsidR="481010A2" w:rsidRPr="481010A2">
              <w:rPr>
                <w:rFonts w:ascii="Aptos" w:eastAsia="Aptos" w:hAnsi="Aptos" w:cs="Aptos"/>
                <w:sz w:val="20"/>
                <w:szCs w:val="20"/>
              </w:rPr>
              <w:t xml:space="preserve"> employees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B47066" w14:textId="2F353637" w:rsidR="481010A2" w:rsidRDefault="481010A2" w:rsidP="481010A2">
            <w:r w:rsidRPr="481010A2">
              <w:rPr>
                <w:rFonts w:ascii="Aptos" w:eastAsia="Aptos" w:hAnsi="Aptos" w:cs="Aptos"/>
                <w:sz w:val="20"/>
                <w:szCs w:val="20"/>
              </w:rPr>
              <w:t>12</w:t>
            </w:r>
          </w:p>
        </w:tc>
      </w:tr>
    </w:tbl>
    <w:p w14:paraId="2E3E66A7" w14:textId="2917B6FB" w:rsidR="22722041" w:rsidRDefault="22722041" w:rsidP="481010A2">
      <w:pPr>
        <w:tabs>
          <w:tab w:val="center" w:pos="4680"/>
        </w:tabs>
        <w:spacing w:line="276" w:lineRule="auto"/>
        <w:rPr>
          <w:rFonts w:ascii="Aptos" w:eastAsia="Aptos" w:hAnsi="Aptos" w:cs="Aptos"/>
          <w:b/>
          <w:bCs/>
          <w:color w:val="0070C0"/>
          <w:sz w:val="22"/>
          <w:szCs w:val="22"/>
        </w:rPr>
      </w:pPr>
      <w:r w:rsidRPr="481010A2">
        <w:rPr>
          <w:rFonts w:ascii="Aptos" w:eastAsia="Aptos" w:hAnsi="Aptos" w:cs="Aptos"/>
        </w:rPr>
        <w:t xml:space="preserve"> </w:t>
      </w:r>
    </w:p>
    <w:p w14:paraId="454E794B" w14:textId="04F28D35" w:rsidR="29002401" w:rsidRDefault="29002401" w:rsidP="481010A2">
      <w:pPr>
        <w:tabs>
          <w:tab w:val="center" w:pos="4680"/>
        </w:tabs>
        <w:spacing w:line="276" w:lineRule="auto"/>
      </w:pPr>
      <w:r>
        <w:t xml:space="preserve"> </w:t>
      </w:r>
      <w:r>
        <w:rPr>
          <w:noProof/>
        </w:rPr>
        <w:drawing>
          <wp:inline distT="0" distB="0" distL="0" distR="0" wp14:anchorId="3BC6D815" wp14:editId="2F6DD56F">
            <wp:extent cx="2886075" cy="1924050"/>
            <wp:effectExtent l="0" t="0" r="0" b="0"/>
            <wp:docPr id="1939013718" name="Picture 19390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inline>
        </w:drawing>
      </w:r>
      <w:r>
        <w:t xml:space="preserve">  </w:t>
      </w:r>
      <w:r>
        <w:rPr>
          <w:noProof/>
        </w:rPr>
        <w:drawing>
          <wp:inline distT="0" distB="0" distL="0" distR="0" wp14:anchorId="7B3A24D3" wp14:editId="540DC5E5">
            <wp:extent cx="2862263" cy="1908175"/>
            <wp:effectExtent l="0" t="0" r="0" b="0"/>
            <wp:docPr id="723356593" name="Picture 72335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2263" cy="1908175"/>
                    </a:xfrm>
                    <a:prstGeom prst="rect">
                      <a:avLst/>
                    </a:prstGeom>
                  </pic:spPr>
                </pic:pic>
              </a:graphicData>
            </a:graphic>
          </wp:inline>
        </w:drawing>
      </w:r>
    </w:p>
    <w:p w14:paraId="3F656170" w14:textId="4AD2FB52" w:rsidR="1880E67C" w:rsidRDefault="1880E67C" w:rsidP="3D57C301">
      <w:pPr>
        <w:tabs>
          <w:tab w:val="center" w:pos="4680"/>
        </w:tabs>
        <w:spacing w:line="276" w:lineRule="auto"/>
        <w:rPr>
          <w:rFonts w:ascii="Aptos" w:eastAsia="Aptos" w:hAnsi="Aptos" w:cs="Aptos"/>
          <w:color w:val="0070C0"/>
          <w:sz w:val="22"/>
          <w:szCs w:val="22"/>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SEMA</w:t>
      </w:r>
      <w:r w:rsidR="5E927AAB" w:rsidRPr="3D57C301">
        <w:rPr>
          <w:rFonts w:ascii="Aptos" w:eastAsia="Aptos" w:hAnsi="Aptos" w:cs="Aptos"/>
          <w:color w:val="0070C0"/>
          <w:sz w:val="22"/>
          <w:szCs w:val="22"/>
        </w:rPr>
        <w:t>’s public health nurses</w:t>
      </w:r>
      <w:r w:rsidRPr="3D57C301">
        <w:rPr>
          <w:rFonts w:ascii="Aptos" w:eastAsia="Aptos" w:hAnsi="Aptos" w:cs="Aptos"/>
          <w:color w:val="0070C0"/>
          <w:sz w:val="22"/>
          <w:szCs w:val="22"/>
        </w:rPr>
        <w:t xml:space="preserve"> </w:t>
      </w:r>
      <w:r w:rsidR="3480F423" w:rsidRPr="3D57C301">
        <w:rPr>
          <w:rFonts w:ascii="Aptos" w:eastAsia="Aptos" w:hAnsi="Aptos" w:cs="Aptos"/>
          <w:color w:val="0070C0"/>
          <w:sz w:val="22"/>
          <w:szCs w:val="22"/>
        </w:rPr>
        <w:t xml:space="preserve">provided lifesaving skills training to 39 individuals </w:t>
      </w:r>
      <w:r w:rsidR="49A3F1A4" w:rsidRPr="3D57C301">
        <w:rPr>
          <w:rFonts w:ascii="Aptos" w:eastAsia="Aptos" w:hAnsi="Aptos" w:cs="Aptos"/>
          <w:color w:val="0070C0"/>
          <w:sz w:val="22"/>
          <w:szCs w:val="22"/>
        </w:rPr>
        <w:t>across several different</w:t>
      </w:r>
      <w:r w:rsidR="386DE989" w:rsidRPr="3D57C301">
        <w:rPr>
          <w:rFonts w:ascii="Aptos" w:eastAsia="Aptos" w:hAnsi="Aptos" w:cs="Aptos"/>
          <w:color w:val="0070C0"/>
          <w:sz w:val="22"/>
          <w:szCs w:val="22"/>
        </w:rPr>
        <w:t xml:space="preserve"> target</w:t>
      </w:r>
      <w:r w:rsidR="49A3F1A4" w:rsidRPr="3D57C301">
        <w:rPr>
          <w:rFonts w:ascii="Aptos" w:eastAsia="Aptos" w:hAnsi="Aptos" w:cs="Aptos"/>
          <w:color w:val="0070C0"/>
          <w:sz w:val="22"/>
          <w:szCs w:val="22"/>
        </w:rPr>
        <w:t xml:space="preserve"> populations</w:t>
      </w:r>
      <w:r w:rsidR="312B6F29" w:rsidRPr="3D57C301">
        <w:rPr>
          <w:rFonts w:ascii="Aptos" w:eastAsia="Aptos" w:hAnsi="Aptos" w:cs="Aptos"/>
          <w:color w:val="0070C0"/>
          <w:sz w:val="22"/>
          <w:szCs w:val="22"/>
        </w:rPr>
        <w:t xml:space="preserve">, including </w:t>
      </w:r>
      <w:r w:rsidR="49A3F1A4" w:rsidRPr="3D57C301">
        <w:rPr>
          <w:rFonts w:ascii="Aptos" w:eastAsia="Aptos" w:hAnsi="Aptos" w:cs="Aptos"/>
          <w:color w:val="0070C0"/>
          <w:sz w:val="22"/>
          <w:szCs w:val="22"/>
        </w:rPr>
        <w:t>restaurant employees, foster parents</w:t>
      </w:r>
      <w:r w:rsidR="604E8149" w:rsidRPr="3D57C301">
        <w:rPr>
          <w:rFonts w:ascii="Aptos" w:eastAsia="Aptos" w:hAnsi="Aptos" w:cs="Aptos"/>
          <w:color w:val="0070C0"/>
          <w:sz w:val="22"/>
          <w:szCs w:val="22"/>
        </w:rPr>
        <w:t>,</w:t>
      </w:r>
      <w:r w:rsidR="5202C573" w:rsidRPr="3D57C301">
        <w:rPr>
          <w:rFonts w:ascii="Aptos" w:eastAsia="Aptos" w:hAnsi="Aptos" w:cs="Aptos"/>
          <w:color w:val="0070C0"/>
          <w:sz w:val="22"/>
          <w:szCs w:val="22"/>
        </w:rPr>
        <w:t xml:space="preserve"> and</w:t>
      </w:r>
      <w:r w:rsidR="49A3F1A4" w:rsidRPr="3D57C301">
        <w:rPr>
          <w:rFonts w:ascii="Aptos" w:eastAsia="Aptos" w:hAnsi="Aptos" w:cs="Aptos"/>
          <w:color w:val="0070C0"/>
          <w:sz w:val="22"/>
          <w:szCs w:val="22"/>
        </w:rPr>
        <w:t xml:space="preserve"> </w:t>
      </w:r>
      <w:r w:rsidR="74E8F9C1" w:rsidRPr="3D57C301">
        <w:rPr>
          <w:rFonts w:ascii="Aptos" w:eastAsia="Aptos" w:hAnsi="Aptos" w:cs="Aptos"/>
          <w:color w:val="0070C0"/>
          <w:sz w:val="22"/>
          <w:szCs w:val="22"/>
        </w:rPr>
        <w:t xml:space="preserve">new </w:t>
      </w:r>
      <w:r w:rsidR="49A3F1A4" w:rsidRPr="3D57C301">
        <w:rPr>
          <w:rFonts w:ascii="Aptos" w:eastAsia="Aptos" w:hAnsi="Aptos" w:cs="Aptos"/>
          <w:color w:val="0070C0"/>
          <w:sz w:val="22"/>
          <w:szCs w:val="22"/>
        </w:rPr>
        <w:t>mothers with</w:t>
      </w:r>
      <w:r w:rsidR="5BF8C6EA" w:rsidRPr="3D57C301">
        <w:rPr>
          <w:rFonts w:ascii="Aptos" w:eastAsia="Aptos" w:hAnsi="Aptos" w:cs="Aptos"/>
          <w:color w:val="0070C0"/>
          <w:sz w:val="22"/>
          <w:szCs w:val="22"/>
        </w:rPr>
        <w:t xml:space="preserve"> a </w:t>
      </w:r>
      <w:r w:rsidR="49A3F1A4" w:rsidRPr="3D57C301">
        <w:rPr>
          <w:rFonts w:ascii="Aptos" w:eastAsia="Aptos" w:hAnsi="Aptos" w:cs="Aptos"/>
          <w:color w:val="0070C0"/>
          <w:sz w:val="22"/>
          <w:szCs w:val="22"/>
        </w:rPr>
        <w:t>history of substance use</w:t>
      </w:r>
      <w:r w:rsidR="325F64FF" w:rsidRPr="3D57C301">
        <w:rPr>
          <w:rFonts w:ascii="Aptos" w:eastAsia="Aptos" w:hAnsi="Aptos" w:cs="Aptos"/>
          <w:color w:val="0070C0"/>
          <w:sz w:val="22"/>
          <w:szCs w:val="22"/>
        </w:rPr>
        <w:t>,</w:t>
      </w:r>
      <w:r w:rsidR="0ACC3AFA" w:rsidRPr="3D57C301">
        <w:rPr>
          <w:rFonts w:ascii="Aptos" w:eastAsia="Aptos" w:hAnsi="Aptos" w:cs="Aptos"/>
          <w:color w:val="0070C0"/>
          <w:sz w:val="22"/>
          <w:szCs w:val="22"/>
        </w:rPr>
        <w:t xml:space="preserve"> in addition to the general public.</w:t>
      </w:r>
    </w:p>
    <w:p w14:paraId="58DA575B" w14:textId="5DBE59CD" w:rsidR="1880E67C" w:rsidRDefault="1880E67C" w:rsidP="3D57C301">
      <w:pPr>
        <w:spacing w:line="276" w:lineRule="auto"/>
      </w:pPr>
      <w:r>
        <w:br w:type="page"/>
      </w:r>
    </w:p>
    <w:p w14:paraId="1886483F" w14:textId="7BD15CF0" w:rsidR="1880E67C" w:rsidRDefault="1880E67C" w:rsidP="481010A2">
      <w:pPr>
        <w:tabs>
          <w:tab w:val="center" w:pos="4680"/>
        </w:tabs>
        <w:spacing w:line="276" w:lineRule="auto"/>
      </w:pPr>
    </w:p>
    <w:p w14:paraId="5C6AB531" w14:textId="154BD0D5" w:rsidR="22722041" w:rsidRPr="00441673" w:rsidRDefault="22722041" w:rsidP="00BF19F3">
      <w:pPr>
        <w:pStyle w:val="Heading2"/>
        <w:rPr>
          <w:rFonts w:eastAsia="Aptos"/>
          <w:b/>
          <w:bCs/>
        </w:rPr>
      </w:pPr>
      <w:bookmarkStart w:id="7" w:name="_Toc212797502"/>
      <w:r w:rsidRPr="00441673">
        <w:rPr>
          <w:rFonts w:eastAsia="Aptos"/>
          <w:b/>
          <w:bCs/>
        </w:rPr>
        <w:t>Car Seat Safety Checks &amp; Distribution Program</w:t>
      </w:r>
      <w:bookmarkEnd w:id="7"/>
    </w:p>
    <w:p w14:paraId="649845D4" w14:textId="757C2312"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rPr>
        <w:t>T</w:t>
      </w:r>
      <w:r w:rsidRPr="481010A2">
        <w:rPr>
          <w:rFonts w:ascii="Aptos" w:eastAsia="Aptos" w:hAnsi="Aptos" w:cs="Aptos"/>
          <w:sz w:val="22"/>
          <w:szCs w:val="22"/>
        </w:rPr>
        <w:t xml:space="preserve">hree SEMA Public Health team members (nurses and community health worker) are certified Child Passenger Safety technicians with the National Highway Traffic Safety Administration (NHTSA). This certification allows them to provide hands-on, educational car seat safety checks to ensure proper use, including installation, </w:t>
      </w:r>
      <w:proofErr w:type="gramStart"/>
      <w:r w:rsidRPr="481010A2">
        <w:rPr>
          <w:rFonts w:ascii="Aptos" w:eastAsia="Aptos" w:hAnsi="Aptos" w:cs="Aptos"/>
          <w:sz w:val="22"/>
          <w:szCs w:val="22"/>
        </w:rPr>
        <w:t>fit</w:t>
      </w:r>
      <w:proofErr w:type="gramEnd"/>
      <w:r w:rsidRPr="481010A2">
        <w:rPr>
          <w:rFonts w:ascii="Aptos" w:eastAsia="Aptos" w:hAnsi="Aptos" w:cs="Aptos"/>
          <w:sz w:val="22"/>
          <w:szCs w:val="22"/>
        </w:rPr>
        <w:t xml:space="preserve">, adherence to state and national safety standards, and check for recalls. </w:t>
      </w:r>
    </w:p>
    <w:p w14:paraId="2D2CBA97" w14:textId="20702676"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The New Bedford Health Department is a recipient of the Massachusetts Child Passenger Safety Education and Assistance grant program, which helps provide car seats to low-income families</w:t>
      </w:r>
      <w:r w:rsidR="15244367" w:rsidRPr="481010A2">
        <w:rPr>
          <w:rFonts w:ascii="Aptos" w:eastAsia="Aptos" w:hAnsi="Aptos" w:cs="Aptos"/>
          <w:sz w:val="22"/>
          <w:szCs w:val="22"/>
        </w:rPr>
        <w:t xml:space="preserve"> in the region</w:t>
      </w:r>
      <w:r w:rsidRPr="481010A2">
        <w:rPr>
          <w:rFonts w:ascii="Aptos" w:eastAsia="Aptos" w:hAnsi="Aptos" w:cs="Aptos"/>
          <w:sz w:val="22"/>
          <w:szCs w:val="22"/>
        </w:rPr>
        <w:t>. A state supply of car seats is awarded to the New Bedford Health Department which are made available to individuals</w:t>
      </w:r>
      <w:r w:rsidR="413B149E" w:rsidRPr="481010A2">
        <w:rPr>
          <w:rFonts w:ascii="Aptos" w:eastAsia="Aptos" w:hAnsi="Aptos" w:cs="Aptos"/>
          <w:sz w:val="22"/>
          <w:szCs w:val="22"/>
        </w:rPr>
        <w:t xml:space="preserve"> </w:t>
      </w:r>
      <w:r w:rsidRPr="481010A2">
        <w:rPr>
          <w:rFonts w:ascii="Aptos" w:eastAsia="Aptos" w:hAnsi="Aptos" w:cs="Aptos"/>
          <w:sz w:val="22"/>
          <w:szCs w:val="22"/>
        </w:rPr>
        <w:t xml:space="preserve">who demonstrate need and aims to ensure that low-income families are equipped with the correct car </w:t>
      </w:r>
      <w:proofErr w:type="gramStart"/>
      <w:r w:rsidRPr="481010A2">
        <w:rPr>
          <w:rFonts w:ascii="Aptos" w:eastAsia="Aptos" w:hAnsi="Aptos" w:cs="Aptos"/>
          <w:sz w:val="22"/>
          <w:szCs w:val="22"/>
        </w:rPr>
        <w:t>seat</w:t>
      </w:r>
      <w:proofErr w:type="gramEnd"/>
      <w:r w:rsidRPr="481010A2">
        <w:rPr>
          <w:rFonts w:ascii="Aptos" w:eastAsia="Aptos" w:hAnsi="Aptos" w:cs="Aptos"/>
          <w:sz w:val="22"/>
          <w:szCs w:val="22"/>
        </w:rPr>
        <w:t xml:space="preserve"> and caregivers are educated on proper installation and usage. The </w:t>
      </w:r>
      <w:r w:rsidR="45B09078" w:rsidRPr="481010A2">
        <w:rPr>
          <w:rFonts w:ascii="Aptos" w:eastAsia="Aptos" w:hAnsi="Aptos" w:cs="Aptos"/>
          <w:sz w:val="22"/>
          <w:szCs w:val="22"/>
        </w:rPr>
        <w:t>public health nursing team</w:t>
      </w:r>
      <w:r w:rsidRPr="481010A2">
        <w:rPr>
          <w:rFonts w:ascii="Aptos" w:eastAsia="Aptos" w:hAnsi="Aptos" w:cs="Aptos"/>
          <w:sz w:val="22"/>
          <w:szCs w:val="22"/>
        </w:rPr>
        <w:t xml:space="preserve"> regularly receives referrals for car seats for area residents from St. Luke’s Hospital</w:t>
      </w:r>
      <w:r w:rsidR="1831E9BE" w:rsidRPr="481010A2">
        <w:rPr>
          <w:rFonts w:ascii="Aptos" w:eastAsia="Aptos" w:hAnsi="Aptos" w:cs="Aptos"/>
          <w:sz w:val="22"/>
          <w:szCs w:val="22"/>
        </w:rPr>
        <w:t xml:space="preserve">, </w:t>
      </w:r>
      <w:r w:rsidR="743B8D34" w:rsidRPr="481010A2">
        <w:rPr>
          <w:rFonts w:ascii="Aptos" w:eastAsia="Aptos" w:hAnsi="Aptos" w:cs="Aptos"/>
          <w:sz w:val="22"/>
          <w:szCs w:val="22"/>
        </w:rPr>
        <w:t>Southcoast OB GYN</w:t>
      </w:r>
      <w:r w:rsidR="1831E9BE" w:rsidRPr="481010A2">
        <w:rPr>
          <w:rFonts w:ascii="Aptos" w:eastAsia="Aptos" w:hAnsi="Aptos" w:cs="Aptos"/>
          <w:sz w:val="22"/>
          <w:szCs w:val="22"/>
        </w:rPr>
        <w:t>,</w:t>
      </w:r>
      <w:r w:rsidR="2D3879FA" w:rsidRPr="481010A2">
        <w:rPr>
          <w:rFonts w:ascii="Aptos" w:eastAsia="Aptos" w:hAnsi="Aptos" w:cs="Aptos"/>
          <w:sz w:val="22"/>
          <w:szCs w:val="22"/>
        </w:rPr>
        <w:t xml:space="preserve"> Massachusetts Department of</w:t>
      </w:r>
      <w:r w:rsidR="1831E9BE" w:rsidRPr="481010A2">
        <w:rPr>
          <w:rFonts w:ascii="Aptos" w:eastAsia="Aptos" w:hAnsi="Aptos" w:cs="Aptos"/>
          <w:sz w:val="22"/>
          <w:szCs w:val="22"/>
        </w:rPr>
        <w:t xml:space="preserve"> </w:t>
      </w:r>
      <w:r w:rsidR="091F046C" w:rsidRPr="481010A2">
        <w:rPr>
          <w:rFonts w:ascii="Aptos" w:eastAsia="Aptos" w:hAnsi="Aptos" w:cs="Aptos"/>
          <w:sz w:val="22"/>
          <w:szCs w:val="22"/>
        </w:rPr>
        <w:t>Child</w:t>
      </w:r>
      <w:r w:rsidR="760C6FEB" w:rsidRPr="481010A2">
        <w:rPr>
          <w:rFonts w:ascii="Aptos" w:eastAsia="Aptos" w:hAnsi="Aptos" w:cs="Aptos"/>
          <w:sz w:val="22"/>
          <w:szCs w:val="22"/>
        </w:rPr>
        <w:t>ren</w:t>
      </w:r>
      <w:r w:rsidR="091F046C" w:rsidRPr="481010A2">
        <w:rPr>
          <w:rFonts w:ascii="Aptos" w:eastAsia="Aptos" w:hAnsi="Aptos" w:cs="Aptos"/>
          <w:sz w:val="22"/>
          <w:szCs w:val="22"/>
        </w:rPr>
        <w:t xml:space="preserve"> and Famil</w:t>
      </w:r>
      <w:r w:rsidR="43620693" w:rsidRPr="481010A2">
        <w:rPr>
          <w:rFonts w:ascii="Aptos" w:eastAsia="Aptos" w:hAnsi="Aptos" w:cs="Aptos"/>
          <w:sz w:val="22"/>
          <w:szCs w:val="22"/>
        </w:rPr>
        <w:t>ies</w:t>
      </w:r>
      <w:r w:rsidR="091F046C" w:rsidRPr="481010A2">
        <w:rPr>
          <w:rFonts w:ascii="Aptos" w:eastAsia="Aptos" w:hAnsi="Aptos" w:cs="Aptos"/>
          <w:sz w:val="22"/>
          <w:szCs w:val="22"/>
        </w:rPr>
        <w:t xml:space="preserve"> Services, </w:t>
      </w:r>
      <w:r w:rsidR="1831E9BE" w:rsidRPr="481010A2">
        <w:rPr>
          <w:rFonts w:ascii="Aptos" w:eastAsia="Aptos" w:hAnsi="Aptos" w:cs="Aptos"/>
          <w:sz w:val="22"/>
          <w:szCs w:val="22"/>
        </w:rPr>
        <w:t>New Bedford Community Health, and</w:t>
      </w:r>
      <w:r w:rsidR="0403C9E3" w:rsidRPr="481010A2">
        <w:rPr>
          <w:rFonts w:ascii="Aptos" w:eastAsia="Aptos" w:hAnsi="Aptos" w:cs="Aptos"/>
          <w:sz w:val="22"/>
          <w:szCs w:val="22"/>
        </w:rPr>
        <w:t xml:space="preserve"> local early intervention providers.</w:t>
      </w:r>
      <w:r w:rsidRPr="481010A2">
        <w:rPr>
          <w:rFonts w:ascii="Aptos" w:eastAsia="Aptos" w:hAnsi="Aptos" w:cs="Aptos"/>
          <w:b/>
          <w:bCs/>
          <w:sz w:val="22"/>
          <w:szCs w:val="22"/>
        </w:rPr>
        <w:t xml:space="preserve"> </w:t>
      </w:r>
    </w:p>
    <w:p w14:paraId="37F80313" w14:textId="2450E867" w:rsidR="22722041" w:rsidRPr="00441673" w:rsidRDefault="22722041" w:rsidP="00BF19F3">
      <w:pPr>
        <w:pStyle w:val="Heading3"/>
        <w:rPr>
          <w:rFonts w:eastAsia="Aptos"/>
          <w:b/>
          <w:bCs/>
        </w:rPr>
      </w:pPr>
      <w:bookmarkStart w:id="8" w:name="_Toc212797503"/>
      <w:r w:rsidRPr="00441673">
        <w:rPr>
          <w:rFonts w:eastAsia="Aptos"/>
          <w:b/>
          <w:bCs/>
        </w:rPr>
        <w:t>Q1 Car Seat Checks Performed &amp; Car Seats Distributed</w:t>
      </w:r>
      <w:bookmarkEnd w:id="8"/>
    </w:p>
    <w:tbl>
      <w:tblPr>
        <w:tblStyle w:val="TableGrid"/>
        <w:tblW w:w="0" w:type="auto"/>
        <w:tblLayout w:type="fixed"/>
        <w:tblLook w:val="06A0" w:firstRow="1" w:lastRow="0" w:firstColumn="1" w:lastColumn="0" w:noHBand="1" w:noVBand="1"/>
      </w:tblPr>
      <w:tblGrid>
        <w:gridCol w:w="2190"/>
        <w:gridCol w:w="4050"/>
        <w:gridCol w:w="3120"/>
      </w:tblGrid>
      <w:tr w:rsidR="481010A2" w14:paraId="2A7E2A89" w14:textId="77777777" w:rsidTr="3D57C301">
        <w:trPr>
          <w:trHeight w:val="300"/>
        </w:trPr>
        <w:tc>
          <w:tcPr>
            <w:tcW w:w="219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85D819F" w14:textId="5DC87075" w:rsidR="481010A2" w:rsidRDefault="481010A2" w:rsidP="481010A2">
            <w:r w:rsidRPr="481010A2">
              <w:rPr>
                <w:rFonts w:ascii="Aptos" w:eastAsia="Aptos" w:hAnsi="Aptos" w:cs="Aptos"/>
                <w:b/>
                <w:bCs/>
                <w:color w:val="000000" w:themeColor="text1"/>
                <w:sz w:val="20"/>
                <w:szCs w:val="20"/>
              </w:rPr>
              <w:t>Quarter</w:t>
            </w:r>
          </w:p>
        </w:tc>
        <w:tc>
          <w:tcPr>
            <w:tcW w:w="405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EFC4600" w14:textId="4EF06E1D" w:rsidR="481010A2" w:rsidRDefault="481010A2" w:rsidP="481010A2">
            <w:r w:rsidRPr="481010A2">
              <w:rPr>
                <w:rFonts w:ascii="Aptos" w:eastAsia="Aptos" w:hAnsi="Aptos" w:cs="Aptos"/>
                <w:b/>
                <w:bCs/>
                <w:color w:val="000000" w:themeColor="text1"/>
                <w:sz w:val="20"/>
                <w:szCs w:val="20"/>
              </w:rPr>
              <w:t>Safety Checks</w:t>
            </w:r>
          </w:p>
        </w:tc>
        <w:tc>
          <w:tcPr>
            <w:tcW w:w="312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04BC7324" w14:textId="287C0CAC" w:rsidR="481010A2" w:rsidRDefault="481010A2" w:rsidP="481010A2">
            <w:r w:rsidRPr="481010A2">
              <w:rPr>
                <w:rFonts w:ascii="Aptos" w:eastAsia="Aptos" w:hAnsi="Aptos" w:cs="Aptos"/>
                <w:b/>
                <w:bCs/>
                <w:color w:val="000000" w:themeColor="text1"/>
                <w:sz w:val="20"/>
                <w:szCs w:val="20"/>
              </w:rPr>
              <w:t>Car Seats Distributed</w:t>
            </w:r>
          </w:p>
        </w:tc>
      </w:tr>
      <w:tr w:rsidR="481010A2" w14:paraId="77ADDD29" w14:textId="77777777" w:rsidTr="3D57C301">
        <w:trPr>
          <w:trHeight w:val="300"/>
        </w:trPr>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215D24F5" w14:textId="133D5064" w:rsidR="481010A2" w:rsidRDefault="481010A2" w:rsidP="481010A2">
            <w:r w:rsidRPr="481010A2">
              <w:rPr>
                <w:rFonts w:ascii="Aptos" w:eastAsia="Aptos" w:hAnsi="Aptos" w:cs="Aptos"/>
                <w:sz w:val="20"/>
                <w:szCs w:val="20"/>
              </w:rPr>
              <w:t>Q1 (7/1/25 - 9/30/25)</w:t>
            </w:r>
          </w:p>
        </w:tc>
        <w:tc>
          <w:tcPr>
            <w:tcW w:w="4050" w:type="dxa"/>
            <w:tcBorders>
              <w:top w:val="single" w:sz="8" w:space="0" w:color="auto"/>
              <w:left w:val="single" w:sz="8" w:space="0" w:color="auto"/>
              <w:bottom w:val="single" w:sz="8" w:space="0" w:color="auto"/>
              <w:right w:val="single" w:sz="8" w:space="0" w:color="auto"/>
            </w:tcBorders>
            <w:tcMar>
              <w:left w:w="108" w:type="dxa"/>
              <w:right w:w="108" w:type="dxa"/>
            </w:tcMar>
          </w:tcPr>
          <w:p w14:paraId="5ED2035B" w14:textId="17295F92" w:rsidR="481010A2" w:rsidRDefault="481010A2" w:rsidP="481010A2">
            <w:r w:rsidRPr="481010A2">
              <w:rPr>
                <w:rFonts w:ascii="Aptos" w:eastAsia="Aptos" w:hAnsi="Aptos" w:cs="Aptos"/>
                <w:sz w:val="20"/>
                <w:szCs w:val="20"/>
              </w:rPr>
              <w:t>35</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0841A1E" w14:textId="547C1886" w:rsidR="481010A2" w:rsidRDefault="481010A2" w:rsidP="481010A2">
            <w:r w:rsidRPr="481010A2">
              <w:rPr>
                <w:rFonts w:ascii="Aptos" w:eastAsia="Aptos" w:hAnsi="Aptos" w:cs="Aptos"/>
                <w:sz w:val="20"/>
                <w:szCs w:val="20"/>
              </w:rPr>
              <w:t>31</w:t>
            </w:r>
          </w:p>
        </w:tc>
      </w:tr>
    </w:tbl>
    <w:p w14:paraId="5D3BABCE" w14:textId="2F117FB5" w:rsidR="3D57C301" w:rsidRDefault="3D57C301" w:rsidP="3D57C301">
      <w:pPr>
        <w:tabs>
          <w:tab w:val="center" w:pos="4680"/>
        </w:tabs>
        <w:spacing w:line="276" w:lineRule="auto"/>
        <w:jc w:val="center"/>
      </w:pPr>
    </w:p>
    <w:p w14:paraId="0038E7AD" w14:textId="52535C32" w:rsidR="7579CA4D" w:rsidRDefault="7579CA4D" w:rsidP="481010A2">
      <w:pPr>
        <w:tabs>
          <w:tab w:val="center" w:pos="4680"/>
        </w:tabs>
        <w:spacing w:line="276" w:lineRule="auto"/>
        <w:jc w:val="center"/>
      </w:pPr>
      <w:r>
        <w:rPr>
          <w:noProof/>
        </w:rPr>
        <w:drawing>
          <wp:inline distT="0" distB="0" distL="0" distR="0" wp14:anchorId="2C536E6C" wp14:editId="3D5AF516">
            <wp:extent cx="2340895" cy="2530976"/>
            <wp:effectExtent l="0" t="0" r="0" b="0"/>
            <wp:docPr id="1658163826" name="Picture 165816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t="18910"/>
                    <a:stretch>
                      <a:fillRect/>
                    </a:stretch>
                  </pic:blipFill>
                  <pic:spPr>
                    <a:xfrm>
                      <a:off x="0" y="0"/>
                      <a:ext cx="2340895" cy="2530976"/>
                    </a:xfrm>
                    <a:prstGeom prst="rect">
                      <a:avLst/>
                    </a:prstGeom>
                  </pic:spPr>
                </pic:pic>
              </a:graphicData>
            </a:graphic>
          </wp:inline>
        </w:drawing>
      </w:r>
      <w:r w:rsidR="578AEAF2">
        <w:t xml:space="preserve">   </w:t>
      </w:r>
      <w:r w:rsidR="578AEAF2">
        <w:rPr>
          <w:noProof/>
        </w:rPr>
        <w:drawing>
          <wp:inline distT="0" distB="0" distL="0" distR="0" wp14:anchorId="2AE29FA3" wp14:editId="655DA19C">
            <wp:extent cx="2926190" cy="2531043"/>
            <wp:effectExtent l="0" t="0" r="0" b="0"/>
            <wp:docPr id="2111614939" name="Picture 211161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l="13291"/>
                    <a:stretch>
                      <a:fillRect/>
                    </a:stretch>
                  </pic:blipFill>
                  <pic:spPr>
                    <a:xfrm>
                      <a:off x="0" y="0"/>
                      <a:ext cx="2926190" cy="2531043"/>
                    </a:xfrm>
                    <a:prstGeom prst="rect">
                      <a:avLst/>
                    </a:prstGeom>
                  </pic:spPr>
                </pic:pic>
              </a:graphicData>
            </a:graphic>
          </wp:inline>
        </w:drawing>
      </w:r>
    </w:p>
    <w:p w14:paraId="62B9D8D8" w14:textId="1EE6C737" w:rsidR="3D57C301" w:rsidRDefault="3D57C301" w:rsidP="3D57C301">
      <w:pPr>
        <w:tabs>
          <w:tab w:val="center" w:pos="4680"/>
        </w:tabs>
        <w:spacing w:line="276" w:lineRule="auto"/>
        <w:jc w:val="center"/>
      </w:pPr>
    </w:p>
    <w:p w14:paraId="589C5FB5" w14:textId="08E7AB6E" w:rsidR="4D533271" w:rsidRDefault="4D533271" w:rsidP="481010A2">
      <w:pPr>
        <w:tabs>
          <w:tab w:val="center" w:pos="4680"/>
        </w:tabs>
        <w:spacing w:line="276" w:lineRule="auto"/>
        <w:rPr>
          <w:rFonts w:ascii="Aptos" w:eastAsia="Aptos" w:hAnsi="Aptos" w:cs="Aptos"/>
          <w:color w:val="0070C0"/>
          <w:sz w:val="22"/>
          <w:szCs w:val="22"/>
        </w:rPr>
      </w:pPr>
      <w:r w:rsidRPr="481010A2">
        <w:rPr>
          <w:rFonts w:ascii="Aptos" w:eastAsia="Aptos" w:hAnsi="Aptos" w:cs="Aptos"/>
          <w:b/>
          <w:bCs/>
          <w:color w:val="0070C0"/>
          <w:sz w:val="22"/>
          <w:szCs w:val="22"/>
        </w:rPr>
        <w:t>IMPACT</w:t>
      </w:r>
      <w:r w:rsidRPr="481010A2">
        <w:rPr>
          <w:rFonts w:ascii="Aptos" w:eastAsia="Aptos" w:hAnsi="Aptos" w:cs="Aptos"/>
          <w:color w:val="0070C0"/>
          <w:sz w:val="22"/>
          <w:szCs w:val="22"/>
        </w:rPr>
        <w:t xml:space="preserve">: </w:t>
      </w:r>
      <w:r w:rsidR="1BCCBB43" w:rsidRPr="481010A2">
        <w:rPr>
          <w:rFonts w:ascii="Aptos" w:eastAsia="Aptos" w:hAnsi="Aptos" w:cs="Aptos"/>
          <w:color w:val="0070C0"/>
          <w:sz w:val="22"/>
          <w:szCs w:val="22"/>
        </w:rPr>
        <w:t xml:space="preserve">Car seat safety programs significantly impact child safety by preventing deaths and injuries. </w:t>
      </w:r>
      <w:r w:rsidR="194422BC" w:rsidRPr="481010A2">
        <w:rPr>
          <w:rFonts w:ascii="Aptos" w:eastAsia="Aptos" w:hAnsi="Aptos" w:cs="Aptos"/>
          <w:color w:val="0070C0"/>
          <w:sz w:val="22"/>
          <w:szCs w:val="22"/>
        </w:rPr>
        <w:t>Thirty-one</w:t>
      </w:r>
      <w:r w:rsidRPr="481010A2">
        <w:rPr>
          <w:rFonts w:ascii="Aptos" w:eastAsia="Aptos" w:hAnsi="Aptos" w:cs="Aptos"/>
          <w:color w:val="0070C0"/>
          <w:sz w:val="22"/>
          <w:szCs w:val="22"/>
        </w:rPr>
        <w:t xml:space="preserve"> families </w:t>
      </w:r>
      <w:r w:rsidR="4EA50D0D" w:rsidRPr="481010A2">
        <w:rPr>
          <w:rFonts w:ascii="Aptos" w:eastAsia="Aptos" w:hAnsi="Aptos" w:cs="Aptos"/>
          <w:color w:val="0070C0"/>
          <w:sz w:val="22"/>
          <w:szCs w:val="22"/>
        </w:rPr>
        <w:t>who</w:t>
      </w:r>
      <w:r w:rsidR="53247E69" w:rsidRPr="481010A2">
        <w:rPr>
          <w:rFonts w:ascii="Aptos" w:eastAsia="Aptos" w:hAnsi="Aptos" w:cs="Aptos"/>
          <w:color w:val="0070C0"/>
          <w:sz w:val="22"/>
          <w:szCs w:val="22"/>
        </w:rPr>
        <w:t xml:space="preserve"> </w:t>
      </w:r>
      <w:r w:rsidR="602832D8" w:rsidRPr="481010A2">
        <w:rPr>
          <w:rFonts w:ascii="Aptos" w:eastAsia="Aptos" w:hAnsi="Aptos" w:cs="Aptos"/>
          <w:color w:val="0070C0"/>
          <w:sz w:val="22"/>
          <w:szCs w:val="22"/>
        </w:rPr>
        <w:t>were unable to purchase</w:t>
      </w:r>
      <w:r w:rsidR="497992AB" w:rsidRPr="481010A2">
        <w:rPr>
          <w:rFonts w:ascii="Aptos" w:eastAsia="Aptos" w:hAnsi="Aptos" w:cs="Aptos"/>
          <w:color w:val="0070C0"/>
          <w:sz w:val="22"/>
          <w:szCs w:val="22"/>
        </w:rPr>
        <w:t xml:space="preserve"> </w:t>
      </w:r>
      <w:r w:rsidR="38143FB9" w:rsidRPr="481010A2">
        <w:rPr>
          <w:rFonts w:ascii="Aptos" w:eastAsia="Aptos" w:hAnsi="Aptos" w:cs="Aptos"/>
          <w:color w:val="0070C0"/>
          <w:sz w:val="22"/>
          <w:szCs w:val="22"/>
        </w:rPr>
        <w:t xml:space="preserve">an appropriate </w:t>
      </w:r>
      <w:r w:rsidRPr="481010A2">
        <w:rPr>
          <w:rFonts w:ascii="Aptos" w:eastAsia="Aptos" w:hAnsi="Aptos" w:cs="Aptos"/>
          <w:color w:val="0070C0"/>
          <w:sz w:val="22"/>
          <w:szCs w:val="22"/>
        </w:rPr>
        <w:t>car seat</w:t>
      </w:r>
      <w:r w:rsidR="0D06383B" w:rsidRPr="481010A2">
        <w:rPr>
          <w:rFonts w:ascii="Aptos" w:eastAsia="Aptos" w:hAnsi="Aptos" w:cs="Aptos"/>
          <w:color w:val="0070C0"/>
          <w:sz w:val="22"/>
          <w:szCs w:val="22"/>
        </w:rPr>
        <w:t xml:space="preserve"> or had an expired car seat</w:t>
      </w:r>
      <w:r w:rsidR="3EA9A588" w:rsidRPr="481010A2">
        <w:rPr>
          <w:rFonts w:ascii="Aptos" w:eastAsia="Aptos" w:hAnsi="Aptos" w:cs="Aptos"/>
          <w:color w:val="0070C0"/>
          <w:sz w:val="22"/>
          <w:szCs w:val="22"/>
        </w:rPr>
        <w:t xml:space="preserve"> for their child</w:t>
      </w:r>
      <w:r w:rsidR="71C4D24B" w:rsidRPr="481010A2">
        <w:rPr>
          <w:rFonts w:ascii="Aptos" w:eastAsia="Aptos" w:hAnsi="Aptos" w:cs="Aptos"/>
          <w:color w:val="0070C0"/>
          <w:sz w:val="22"/>
          <w:szCs w:val="22"/>
        </w:rPr>
        <w:t xml:space="preserve"> </w:t>
      </w:r>
      <w:r w:rsidR="0AC06ADF" w:rsidRPr="481010A2">
        <w:rPr>
          <w:rFonts w:ascii="Aptos" w:eastAsia="Aptos" w:hAnsi="Aptos" w:cs="Aptos"/>
          <w:color w:val="0070C0"/>
          <w:sz w:val="22"/>
          <w:szCs w:val="22"/>
        </w:rPr>
        <w:t>received</w:t>
      </w:r>
      <w:r w:rsidR="5D33192C" w:rsidRPr="481010A2">
        <w:rPr>
          <w:rFonts w:ascii="Aptos" w:eastAsia="Aptos" w:hAnsi="Aptos" w:cs="Aptos"/>
          <w:color w:val="0070C0"/>
          <w:sz w:val="22"/>
          <w:szCs w:val="22"/>
        </w:rPr>
        <w:t xml:space="preserve"> a</w:t>
      </w:r>
      <w:r w:rsidR="3EA9A588" w:rsidRPr="481010A2">
        <w:rPr>
          <w:rFonts w:ascii="Aptos" w:eastAsia="Aptos" w:hAnsi="Aptos" w:cs="Aptos"/>
          <w:color w:val="0070C0"/>
          <w:sz w:val="22"/>
          <w:szCs w:val="22"/>
        </w:rPr>
        <w:t xml:space="preserve"> car sea</w:t>
      </w:r>
      <w:r w:rsidR="06A74491" w:rsidRPr="481010A2">
        <w:rPr>
          <w:rFonts w:ascii="Aptos" w:eastAsia="Aptos" w:hAnsi="Aptos" w:cs="Aptos"/>
          <w:color w:val="0070C0"/>
          <w:sz w:val="22"/>
          <w:szCs w:val="22"/>
        </w:rPr>
        <w:t>t</w:t>
      </w:r>
      <w:r w:rsidR="732DA064" w:rsidRPr="481010A2">
        <w:rPr>
          <w:rFonts w:ascii="Aptos" w:eastAsia="Aptos" w:hAnsi="Aptos" w:cs="Aptos"/>
          <w:color w:val="0070C0"/>
          <w:sz w:val="22"/>
          <w:szCs w:val="22"/>
        </w:rPr>
        <w:t xml:space="preserve"> from this program</w:t>
      </w:r>
      <w:r w:rsidR="1EFEC350" w:rsidRPr="481010A2">
        <w:rPr>
          <w:rFonts w:ascii="Aptos" w:eastAsia="Aptos" w:hAnsi="Aptos" w:cs="Aptos"/>
          <w:color w:val="0070C0"/>
          <w:sz w:val="22"/>
          <w:szCs w:val="22"/>
        </w:rPr>
        <w:t xml:space="preserve"> during Q</w:t>
      </w:r>
      <w:r w:rsidR="761A15AF" w:rsidRPr="481010A2">
        <w:rPr>
          <w:rFonts w:ascii="Aptos" w:eastAsia="Aptos" w:hAnsi="Aptos" w:cs="Aptos"/>
          <w:color w:val="0070C0"/>
          <w:sz w:val="22"/>
          <w:szCs w:val="22"/>
        </w:rPr>
        <w:t>1</w:t>
      </w:r>
      <w:r w:rsidR="60B1BC87" w:rsidRPr="481010A2">
        <w:rPr>
          <w:rFonts w:ascii="Aptos" w:eastAsia="Aptos" w:hAnsi="Aptos" w:cs="Aptos"/>
          <w:color w:val="0070C0"/>
          <w:sz w:val="22"/>
          <w:szCs w:val="22"/>
        </w:rPr>
        <w:t>.</w:t>
      </w:r>
      <w:r w:rsidR="34CE9F94" w:rsidRPr="481010A2">
        <w:rPr>
          <w:rFonts w:ascii="Aptos" w:eastAsia="Aptos" w:hAnsi="Aptos" w:cs="Aptos"/>
          <w:color w:val="0070C0"/>
          <w:sz w:val="22"/>
          <w:szCs w:val="22"/>
        </w:rPr>
        <w:t xml:space="preserve"> </w:t>
      </w:r>
      <w:r w:rsidR="09A6D4C9" w:rsidRPr="481010A2">
        <w:rPr>
          <w:rFonts w:ascii="Aptos" w:eastAsia="Aptos" w:hAnsi="Aptos" w:cs="Aptos"/>
          <w:color w:val="0070C0"/>
          <w:sz w:val="22"/>
          <w:szCs w:val="22"/>
        </w:rPr>
        <w:t xml:space="preserve">For each, </w:t>
      </w:r>
      <w:r w:rsidR="5C0D9DFE" w:rsidRPr="481010A2">
        <w:rPr>
          <w:rFonts w:ascii="Aptos" w:eastAsia="Aptos" w:hAnsi="Aptos" w:cs="Aptos"/>
          <w:color w:val="0070C0"/>
          <w:sz w:val="22"/>
          <w:szCs w:val="22"/>
        </w:rPr>
        <w:t>SEMA Public Health staff</w:t>
      </w:r>
      <w:r w:rsidR="170F6F91" w:rsidRPr="481010A2">
        <w:rPr>
          <w:rFonts w:ascii="Aptos" w:eastAsia="Aptos" w:hAnsi="Aptos" w:cs="Aptos"/>
          <w:color w:val="0070C0"/>
          <w:sz w:val="22"/>
          <w:szCs w:val="22"/>
        </w:rPr>
        <w:t xml:space="preserve"> personally installed the seat in the family’s car</w:t>
      </w:r>
      <w:r w:rsidR="0D4E68BA" w:rsidRPr="481010A2">
        <w:rPr>
          <w:rFonts w:ascii="Aptos" w:eastAsia="Aptos" w:hAnsi="Aptos" w:cs="Aptos"/>
          <w:color w:val="0070C0"/>
          <w:sz w:val="22"/>
          <w:szCs w:val="22"/>
        </w:rPr>
        <w:t xml:space="preserve"> </w:t>
      </w:r>
      <w:r w:rsidR="170F6F91" w:rsidRPr="481010A2">
        <w:rPr>
          <w:rFonts w:ascii="Aptos" w:eastAsia="Aptos" w:hAnsi="Aptos" w:cs="Aptos"/>
          <w:color w:val="0070C0"/>
          <w:sz w:val="22"/>
          <w:szCs w:val="22"/>
        </w:rPr>
        <w:t>and provided education on safe usage</w:t>
      </w:r>
      <w:r w:rsidR="43F1DDD7" w:rsidRPr="481010A2">
        <w:rPr>
          <w:rFonts w:ascii="Aptos" w:eastAsia="Aptos" w:hAnsi="Aptos" w:cs="Aptos"/>
          <w:color w:val="0070C0"/>
          <w:sz w:val="22"/>
          <w:szCs w:val="22"/>
        </w:rPr>
        <w:t xml:space="preserve">. </w:t>
      </w:r>
      <w:r w:rsidR="5B9BFFF6" w:rsidRPr="481010A2">
        <w:rPr>
          <w:rFonts w:ascii="Aptos" w:eastAsia="Aptos" w:hAnsi="Aptos" w:cs="Aptos"/>
          <w:color w:val="0070C0"/>
          <w:sz w:val="22"/>
          <w:szCs w:val="22"/>
        </w:rPr>
        <w:t>T</w:t>
      </w:r>
      <w:r w:rsidR="4E1AAFE7" w:rsidRPr="481010A2">
        <w:rPr>
          <w:rFonts w:ascii="Aptos" w:eastAsia="Aptos" w:hAnsi="Aptos" w:cs="Aptos"/>
          <w:color w:val="0070C0"/>
          <w:sz w:val="22"/>
          <w:szCs w:val="22"/>
        </w:rPr>
        <w:t>he SEMA Public Health nursing team checked</w:t>
      </w:r>
      <w:r w:rsidR="192933AA" w:rsidRPr="481010A2">
        <w:rPr>
          <w:rFonts w:ascii="Aptos" w:eastAsia="Aptos" w:hAnsi="Aptos" w:cs="Aptos"/>
          <w:color w:val="0070C0"/>
          <w:sz w:val="22"/>
          <w:szCs w:val="22"/>
        </w:rPr>
        <w:t xml:space="preserve"> an additional</w:t>
      </w:r>
      <w:r w:rsidR="4E1AAFE7" w:rsidRPr="481010A2">
        <w:rPr>
          <w:rFonts w:ascii="Aptos" w:eastAsia="Aptos" w:hAnsi="Aptos" w:cs="Aptos"/>
          <w:color w:val="0070C0"/>
          <w:sz w:val="22"/>
          <w:szCs w:val="22"/>
        </w:rPr>
        <w:t xml:space="preserve"> </w:t>
      </w:r>
      <w:r w:rsidR="0D31CE71" w:rsidRPr="481010A2">
        <w:rPr>
          <w:rFonts w:ascii="Aptos" w:eastAsia="Aptos" w:hAnsi="Aptos" w:cs="Aptos"/>
          <w:color w:val="0070C0"/>
          <w:sz w:val="22"/>
          <w:szCs w:val="22"/>
        </w:rPr>
        <w:t>4</w:t>
      </w:r>
      <w:r w:rsidR="4E1AAFE7" w:rsidRPr="481010A2">
        <w:rPr>
          <w:rFonts w:ascii="Aptos" w:eastAsia="Aptos" w:hAnsi="Aptos" w:cs="Aptos"/>
          <w:color w:val="0070C0"/>
          <w:sz w:val="22"/>
          <w:szCs w:val="22"/>
        </w:rPr>
        <w:t xml:space="preserve"> ca</w:t>
      </w:r>
      <w:r w:rsidR="5F6C2537" w:rsidRPr="481010A2">
        <w:rPr>
          <w:rFonts w:ascii="Aptos" w:eastAsia="Aptos" w:hAnsi="Aptos" w:cs="Aptos"/>
          <w:color w:val="0070C0"/>
          <w:sz w:val="22"/>
          <w:szCs w:val="22"/>
        </w:rPr>
        <w:t xml:space="preserve">r </w:t>
      </w:r>
      <w:r w:rsidR="4E1AAFE7" w:rsidRPr="481010A2">
        <w:rPr>
          <w:rFonts w:ascii="Aptos" w:eastAsia="Aptos" w:hAnsi="Aptos" w:cs="Aptos"/>
          <w:color w:val="0070C0"/>
          <w:sz w:val="22"/>
          <w:szCs w:val="22"/>
        </w:rPr>
        <w:t>seats</w:t>
      </w:r>
      <w:r w:rsidR="284FBD11" w:rsidRPr="481010A2">
        <w:rPr>
          <w:rFonts w:ascii="Aptos" w:eastAsia="Aptos" w:hAnsi="Aptos" w:cs="Aptos"/>
          <w:color w:val="0070C0"/>
          <w:sz w:val="22"/>
          <w:szCs w:val="22"/>
        </w:rPr>
        <w:t xml:space="preserve"> owned and installed by </w:t>
      </w:r>
      <w:r w:rsidR="18822C0B" w:rsidRPr="481010A2">
        <w:rPr>
          <w:rFonts w:ascii="Aptos" w:eastAsia="Aptos" w:hAnsi="Aptos" w:cs="Aptos"/>
          <w:color w:val="0070C0"/>
          <w:sz w:val="22"/>
          <w:szCs w:val="22"/>
        </w:rPr>
        <w:t>community members</w:t>
      </w:r>
      <w:r w:rsidR="4E1AAFE7" w:rsidRPr="481010A2">
        <w:rPr>
          <w:rFonts w:ascii="Aptos" w:eastAsia="Aptos" w:hAnsi="Aptos" w:cs="Aptos"/>
          <w:color w:val="0070C0"/>
          <w:sz w:val="22"/>
          <w:szCs w:val="22"/>
        </w:rPr>
        <w:t xml:space="preserve"> for </w:t>
      </w:r>
      <w:r w:rsidR="0C394A3D" w:rsidRPr="481010A2">
        <w:rPr>
          <w:rFonts w:ascii="Aptos" w:eastAsia="Aptos" w:hAnsi="Aptos" w:cs="Aptos"/>
          <w:color w:val="0070C0"/>
          <w:sz w:val="22"/>
          <w:szCs w:val="22"/>
        </w:rPr>
        <w:t>proper installation, fit, and usage,</w:t>
      </w:r>
      <w:r w:rsidR="4E1AAFE7" w:rsidRPr="481010A2">
        <w:rPr>
          <w:rFonts w:ascii="Aptos" w:eastAsia="Aptos" w:hAnsi="Aptos" w:cs="Aptos"/>
          <w:color w:val="0070C0"/>
          <w:sz w:val="22"/>
          <w:szCs w:val="22"/>
        </w:rPr>
        <w:t xml:space="preserve"> and provided education</w:t>
      </w:r>
      <w:r w:rsidR="5BDB6347" w:rsidRPr="481010A2">
        <w:rPr>
          <w:rFonts w:ascii="Aptos" w:eastAsia="Aptos" w:hAnsi="Aptos" w:cs="Aptos"/>
          <w:color w:val="0070C0"/>
          <w:sz w:val="22"/>
          <w:szCs w:val="22"/>
        </w:rPr>
        <w:t xml:space="preserve"> to caregivers during th</w:t>
      </w:r>
      <w:r w:rsidR="72C9E9D2" w:rsidRPr="481010A2">
        <w:rPr>
          <w:rFonts w:ascii="Aptos" w:eastAsia="Aptos" w:hAnsi="Aptos" w:cs="Aptos"/>
          <w:color w:val="0070C0"/>
          <w:sz w:val="22"/>
          <w:szCs w:val="22"/>
        </w:rPr>
        <w:t>is</w:t>
      </w:r>
      <w:r w:rsidR="5BDB6347" w:rsidRPr="481010A2">
        <w:rPr>
          <w:rFonts w:ascii="Aptos" w:eastAsia="Aptos" w:hAnsi="Aptos" w:cs="Aptos"/>
          <w:color w:val="0070C0"/>
          <w:sz w:val="22"/>
          <w:szCs w:val="22"/>
        </w:rPr>
        <w:t xml:space="preserve"> quarter.</w:t>
      </w:r>
    </w:p>
    <w:p w14:paraId="75613844" w14:textId="5B1FB9EF" w:rsidR="22722041" w:rsidRPr="00441673" w:rsidRDefault="22722041" w:rsidP="00BF19F3">
      <w:pPr>
        <w:pStyle w:val="Heading2"/>
        <w:rPr>
          <w:rFonts w:eastAsia="Aptos"/>
          <w:b/>
          <w:bCs/>
        </w:rPr>
      </w:pPr>
      <w:bookmarkStart w:id="9" w:name="_Toc212797504"/>
      <w:r w:rsidRPr="00441673">
        <w:rPr>
          <w:rFonts w:eastAsia="Aptos"/>
          <w:b/>
          <w:bCs/>
        </w:rPr>
        <w:lastRenderedPageBreak/>
        <w:t>In-Home Vaccination</w:t>
      </w:r>
      <w:r w:rsidR="6E75CBDF" w:rsidRPr="00441673">
        <w:rPr>
          <w:rFonts w:eastAsia="Aptos"/>
          <w:b/>
          <w:bCs/>
        </w:rPr>
        <w:t xml:space="preserve"> Program</w:t>
      </w:r>
      <w:bookmarkEnd w:id="9"/>
    </w:p>
    <w:p w14:paraId="0F719264" w14:textId="2ACCD2AF" w:rsidR="22722041" w:rsidRDefault="22722041" w:rsidP="3D57C301">
      <w:pPr>
        <w:tabs>
          <w:tab w:val="center" w:pos="4680"/>
        </w:tabs>
        <w:spacing w:line="276" w:lineRule="auto"/>
        <w:rPr>
          <w:rFonts w:ascii="Aptos" w:eastAsia="Aptos" w:hAnsi="Aptos" w:cs="Aptos"/>
        </w:rPr>
      </w:pPr>
      <w:r w:rsidRPr="3D57C301">
        <w:rPr>
          <w:rFonts w:ascii="Aptos" w:eastAsia="Aptos" w:hAnsi="Aptos" w:cs="Aptos"/>
        </w:rPr>
        <w:t xml:space="preserve">Each fall and winter, the public health nursing team advertises and offers no-cost, in-home flu vaccinations for adults age 18 and over in New Bedford, Fairhaven, and Acushnet who may otherwise have difficulty getting to a community vaccination clinic. </w:t>
      </w:r>
      <w:r w:rsidR="4CCA4A87" w:rsidRPr="3D57C301">
        <w:rPr>
          <w:rFonts w:ascii="Aptos" w:eastAsia="Aptos" w:hAnsi="Aptos" w:cs="Aptos"/>
        </w:rPr>
        <w:t>SEMA Public Health’s i</w:t>
      </w:r>
      <w:r w:rsidRPr="3D57C301">
        <w:rPr>
          <w:rFonts w:ascii="Aptos" w:eastAsia="Aptos" w:hAnsi="Aptos" w:cs="Aptos"/>
        </w:rPr>
        <w:t>n-home vaccine program is now in its fourth year.</w:t>
      </w:r>
      <w:r w:rsidR="0D5B4184" w:rsidRPr="3D57C301">
        <w:rPr>
          <w:rFonts w:ascii="Aptos" w:eastAsia="Aptos" w:hAnsi="Aptos" w:cs="Aptos"/>
        </w:rPr>
        <w:t xml:space="preserve"> </w:t>
      </w:r>
    </w:p>
    <w:p w14:paraId="05FF7BED" w14:textId="40929E63" w:rsidR="22722041" w:rsidRPr="00441673" w:rsidRDefault="22722041" w:rsidP="00BF19F3">
      <w:pPr>
        <w:pStyle w:val="Heading3"/>
        <w:rPr>
          <w:rFonts w:eastAsia="Aptos"/>
          <w:b/>
          <w:bCs/>
        </w:rPr>
      </w:pPr>
      <w:bookmarkStart w:id="10" w:name="_Toc212797505"/>
      <w:r w:rsidRPr="00441673">
        <w:rPr>
          <w:rFonts w:eastAsia="Aptos"/>
          <w:b/>
          <w:bCs/>
        </w:rPr>
        <w:t>Q1 In-Home Vaccines Administered</w:t>
      </w:r>
      <w:bookmarkEnd w:id="10"/>
    </w:p>
    <w:tbl>
      <w:tblPr>
        <w:tblStyle w:val="TableGrid"/>
        <w:tblW w:w="0" w:type="auto"/>
        <w:tblLayout w:type="fixed"/>
        <w:tblLook w:val="06A0" w:firstRow="1" w:lastRow="0" w:firstColumn="1" w:lastColumn="0" w:noHBand="1" w:noVBand="1"/>
      </w:tblPr>
      <w:tblGrid>
        <w:gridCol w:w="2490"/>
        <w:gridCol w:w="4350"/>
      </w:tblGrid>
      <w:tr w:rsidR="481010A2" w14:paraId="3F642365" w14:textId="77777777" w:rsidTr="481010A2">
        <w:trPr>
          <w:trHeight w:val="300"/>
        </w:trPr>
        <w:tc>
          <w:tcPr>
            <w:tcW w:w="249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7250ECB" w14:textId="6DCCCE00" w:rsidR="481010A2" w:rsidRDefault="481010A2" w:rsidP="481010A2">
            <w:r w:rsidRPr="481010A2">
              <w:rPr>
                <w:rFonts w:ascii="Aptos" w:eastAsia="Aptos" w:hAnsi="Aptos" w:cs="Aptos"/>
                <w:b/>
                <w:bCs/>
                <w:color w:val="000000" w:themeColor="text1"/>
                <w:sz w:val="20"/>
                <w:szCs w:val="20"/>
              </w:rPr>
              <w:t>Quarter</w:t>
            </w:r>
          </w:p>
        </w:tc>
        <w:tc>
          <w:tcPr>
            <w:tcW w:w="435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013059A3" w14:textId="3249E4F6" w:rsidR="481010A2" w:rsidRDefault="481010A2" w:rsidP="481010A2">
            <w:r w:rsidRPr="481010A2">
              <w:rPr>
                <w:rFonts w:ascii="Aptos" w:eastAsia="Aptos" w:hAnsi="Aptos" w:cs="Aptos"/>
                <w:b/>
                <w:bCs/>
                <w:color w:val="000000" w:themeColor="text1"/>
                <w:sz w:val="20"/>
                <w:szCs w:val="20"/>
              </w:rPr>
              <w:t>In-Home Flu Vaccinations</w:t>
            </w:r>
          </w:p>
        </w:tc>
      </w:tr>
      <w:tr w:rsidR="481010A2" w14:paraId="073EF917" w14:textId="77777777" w:rsidTr="481010A2">
        <w:trPr>
          <w:trHeight w:val="300"/>
        </w:trPr>
        <w:tc>
          <w:tcPr>
            <w:tcW w:w="2490" w:type="dxa"/>
            <w:tcBorders>
              <w:top w:val="single" w:sz="8" w:space="0" w:color="auto"/>
              <w:left w:val="single" w:sz="8" w:space="0" w:color="auto"/>
              <w:bottom w:val="single" w:sz="8" w:space="0" w:color="auto"/>
              <w:right w:val="single" w:sz="8" w:space="0" w:color="auto"/>
            </w:tcBorders>
            <w:tcMar>
              <w:left w:w="108" w:type="dxa"/>
              <w:right w:w="108" w:type="dxa"/>
            </w:tcMar>
          </w:tcPr>
          <w:p w14:paraId="0A5D9BC1" w14:textId="2B98092B" w:rsidR="481010A2" w:rsidRDefault="481010A2" w:rsidP="481010A2">
            <w:r w:rsidRPr="481010A2">
              <w:rPr>
                <w:rFonts w:ascii="Aptos" w:eastAsia="Aptos" w:hAnsi="Aptos" w:cs="Aptos"/>
                <w:sz w:val="20"/>
                <w:szCs w:val="20"/>
              </w:rPr>
              <w:t>Q1 (7/1/25 - 9/30/25)</w:t>
            </w:r>
          </w:p>
        </w:tc>
        <w:tc>
          <w:tcPr>
            <w:tcW w:w="4350" w:type="dxa"/>
            <w:tcBorders>
              <w:top w:val="single" w:sz="8" w:space="0" w:color="auto"/>
              <w:left w:val="single" w:sz="8" w:space="0" w:color="auto"/>
              <w:bottom w:val="single" w:sz="8" w:space="0" w:color="auto"/>
              <w:right w:val="single" w:sz="8" w:space="0" w:color="auto"/>
            </w:tcBorders>
            <w:tcMar>
              <w:left w:w="108" w:type="dxa"/>
              <w:right w:w="108" w:type="dxa"/>
            </w:tcMar>
          </w:tcPr>
          <w:p w14:paraId="186D726F" w14:textId="158E23FB" w:rsidR="481010A2" w:rsidRDefault="481010A2" w:rsidP="481010A2">
            <w:r w:rsidRPr="481010A2">
              <w:rPr>
                <w:rFonts w:ascii="Aptos" w:eastAsia="Aptos" w:hAnsi="Aptos" w:cs="Aptos"/>
                <w:sz w:val="20"/>
                <w:szCs w:val="20"/>
              </w:rPr>
              <w:t>20</w:t>
            </w:r>
          </w:p>
        </w:tc>
      </w:tr>
    </w:tbl>
    <w:p w14:paraId="2B25C28E" w14:textId="7AEEB3E8" w:rsidR="22722041" w:rsidRDefault="22722041" w:rsidP="481010A2">
      <w:pPr>
        <w:tabs>
          <w:tab w:val="center" w:pos="4680"/>
        </w:tabs>
        <w:spacing w:line="276" w:lineRule="auto"/>
      </w:pPr>
      <w:r w:rsidRPr="481010A2">
        <w:rPr>
          <w:rFonts w:ascii="Aptos" w:eastAsia="Aptos" w:hAnsi="Aptos" w:cs="Aptos"/>
        </w:rPr>
        <w:t xml:space="preserve"> </w:t>
      </w:r>
    </w:p>
    <w:p w14:paraId="2E11C33C" w14:textId="61014B97" w:rsidR="23E0DD4D" w:rsidRDefault="23E0DD4D" w:rsidP="3D57C301">
      <w:pPr>
        <w:tabs>
          <w:tab w:val="center" w:pos="4680"/>
        </w:tabs>
        <w:spacing w:line="276" w:lineRule="auto"/>
        <w:rPr>
          <w:rFonts w:ascii="Aptos" w:eastAsia="Aptos" w:hAnsi="Aptos" w:cs="Aptos"/>
          <w:color w:val="0070C0"/>
          <w:sz w:val="22"/>
          <w:szCs w:val="22"/>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xml:space="preserve">: </w:t>
      </w:r>
      <w:r w:rsidR="03878CA5" w:rsidRPr="3D57C301">
        <w:rPr>
          <w:rFonts w:ascii="Aptos" w:eastAsia="Aptos" w:hAnsi="Aptos" w:cs="Aptos"/>
          <w:color w:val="0070C0"/>
          <w:sz w:val="22"/>
          <w:szCs w:val="22"/>
        </w:rPr>
        <w:t xml:space="preserve">Flu vaccines are particularly effective for protecting vulnerable populations from influenza and its complications. </w:t>
      </w:r>
      <w:r w:rsidR="262AB4AA" w:rsidRPr="3D57C301">
        <w:rPr>
          <w:rFonts w:ascii="Aptos" w:eastAsia="Aptos" w:hAnsi="Aptos" w:cs="Aptos"/>
          <w:color w:val="0070C0"/>
          <w:sz w:val="22"/>
          <w:szCs w:val="22"/>
        </w:rPr>
        <w:t>Twenty homebound</w:t>
      </w:r>
      <w:r w:rsidR="65818833" w:rsidRPr="3D57C301">
        <w:rPr>
          <w:rFonts w:ascii="Aptos" w:eastAsia="Aptos" w:hAnsi="Aptos" w:cs="Aptos"/>
          <w:color w:val="0070C0"/>
          <w:sz w:val="22"/>
          <w:szCs w:val="22"/>
        </w:rPr>
        <w:t xml:space="preserve"> individuals</w:t>
      </w:r>
      <w:r w:rsidR="11211612" w:rsidRPr="3D57C301">
        <w:rPr>
          <w:rFonts w:ascii="Aptos" w:eastAsia="Aptos" w:hAnsi="Aptos" w:cs="Aptos"/>
          <w:color w:val="0070C0"/>
          <w:sz w:val="22"/>
          <w:szCs w:val="22"/>
        </w:rPr>
        <w:t>,</w:t>
      </w:r>
      <w:r w:rsidR="14FE2E1B" w:rsidRPr="3D57C301">
        <w:rPr>
          <w:rFonts w:ascii="Aptos" w:eastAsia="Aptos" w:hAnsi="Aptos" w:cs="Aptos"/>
          <w:color w:val="0070C0"/>
          <w:sz w:val="22"/>
          <w:szCs w:val="22"/>
        </w:rPr>
        <w:t xml:space="preserve"> mostly elderly, </w:t>
      </w:r>
      <w:r w:rsidR="7B683157" w:rsidRPr="3D57C301">
        <w:rPr>
          <w:rFonts w:ascii="Aptos" w:eastAsia="Aptos" w:hAnsi="Aptos" w:cs="Aptos"/>
          <w:color w:val="0070C0"/>
          <w:sz w:val="22"/>
          <w:szCs w:val="22"/>
        </w:rPr>
        <w:t>were able to receive flu vaccin</w:t>
      </w:r>
      <w:r w:rsidR="198A5721" w:rsidRPr="3D57C301">
        <w:rPr>
          <w:rFonts w:ascii="Aptos" w:eastAsia="Aptos" w:hAnsi="Aptos" w:cs="Aptos"/>
          <w:color w:val="0070C0"/>
          <w:sz w:val="22"/>
          <w:szCs w:val="22"/>
        </w:rPr>
        <w:t>es</w:t>
      </w:r>
      <w:r w:rsidR="7B683157" w:rsidRPr="3D57C301">
        <w:rPr>
          <w:rFonts w:ascii="Aptos" w:eastAsia="Aptos" w:hAnsi="Aptos" w:cs="Aptos"/>
          <w:color w:val="0070C0"/>
          <w:sz w:val="22"/>
          <w:szCs w:val="22"/>
        </w:rPr>
        <w:t xml:space="preserve"> </w:t>
      </w:r>
      <w:r w:rsidR="306A14FB" w:rsidRPr="3D57C301">
        <w:rPr>
          <w:rFonts w:ascii="Aptos" w:eastAsia="Aptos" w:hAnsi="Aptos" w:cs="Aptos"/>
          <w:color w:val="0070C0"/>
          <w:sz w:val="22"/>
          <w:szCs w:val="22"/>
        </w:rPr>
        <w:t xml:space="preserve">in their </w:t>
      </w:r>
      <w:r w:rsidR="4CA5557B" w:rsidRPr="3D57C301">
        <w:rPr>
          <w:rFonts w:ascii="Aptos" w:eastAsia="Aptos" w:hAnsi="Aptos" w:cs="Aptos"/>
          <w:color w:val="0070C0"/>
          <w:sz w:val="22"/>
          <w:szCs w:val="22"/>
        </w:rPr>
        <w:t xml:space="preserve">Acushnet, Fairhaven, and New Bedford </w:t>
      </w:r>
      <w:r w:rsidR="306A14FB" w:rsidRPr="3D57C301">
        <w:rPr>
          <w:rFonts w:ascii="Aptos" w:eastAsia="Aptos" w:hAnsi="Aptos" w:cs="Aptos"/>
          <w:color w:val="0070C0"/>
          <w:sz w:val="22"/>
          <w:szCs w:val="22"/>
        </w:rPr>
        <w:t>homes</w:t>
      </w:r>
      <w:r w:rsidR="0F8B53A7" w:rsidRPr="3D57C301">
        <w:rPr>
          <w:rFonts w:ascii="Aptos" w:eastAsia="Aptos" w:hAnsi="Aptos" w:cs="Aptos"/>
          <w:color w:val="0070C0"/>
          <w:sz w:val="22"/>
          <w:szCs w:val="22"/>
        </w:rPr>
        <w:t xml:space="preserve"> by a public health nurse during this quarter.</w:t>
      </w:r>
    </w:p>
    <w:p w14:paraId="7818228E" w14:textId="50B76AB2" w:rsidR="44625185" w:rsidRDefault="2A1F78CE" w:rsidP="3D57C301">
      <w:pPr>
        <w:tabs>
          <w:tab w:val="center" w:pos="4680"/>
        </w:tabs>
        <w:spacing w:line="276" w:lineRule="auto"/>
        <w:jc w:val="center"/>
      </w:pPr>
      <w:r>
        <w:rPr>
          <w:noProof/>
        </w:rPr>
        <w:drawing>
          <wp:inline distT="0" distB="0" distL="0" distR="0" wp14:anchorId="5FC82C7E" wp14:editId="52FF1E8B">
            <wp:extent cx="1914526" cy="1914526"/>
            <wp:effectExtent l="0" t="0" r="0" b="0"/>
            <wp:docPr id="744969805" name="Picture 74496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4526" cy="1914526"/>
                    </a:xfrm>
                    <a:prstGeom prst="rect">
                      <a:avLst/>
                    </a:prstGeom>
                  </pic:spPr>
                </pic:pic>
              </a:graphicData>
            </a:graphic>
          </wp:inline>
        </w:drawing>
      </w:r>
      <w:r w:rsidR="3646ED46">
        <w:t xml:space="preserve">      </w:t>
      </w:r>
      <w:r w:rsidR="0C4F6415">
        <w:t xml:space="preserve"> </w:t>
      </w:r>
      <w:r w:rsidR="3646ED46">
        <w:t xml:space="preserve"> </w:t>
      </w:r>
      <w:r>
        <w:rPr>
          <w:noProof/>
        </w:rPr>
        <w:drawing>
          <wp:inline distT="0" distB="0" distL="0" distR="0" wp14:anchorId="36125F2E" wp14:editId="04F0DC21">
            <wp:extent cx="1924050" cy="1924050"/>
            <wp:effectExtent l="0" t="0" r="0" b="0"/>
            <wp:docPr id="1970945450" name="Picture 197094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r w:rsidR="20E4495B">
        <w:t xml:space="preserve"> </w:t>
      </w:r>
      <w:r w:rsidR="4DB170F1">
        <w:t xml:space="preserve"> </w:t>
      </w:r>
      <w:r w:rsidR="4A3963E6">
        <w:t xml:space="preserve"> </w:t>
      </w:r>
      <w:r w:rsidR="4DB170F1">
        <w:t xml:space="preserve"> </w:t>
      </w:r>
      <w:r w:rsidR="20E4495B">
        <w:t xml:space="preserve">    </w:t>
      </w:r>
      <w:r>
        <w:rPr>
          <w:noProof/>
        </w:rPr>
        <w:drawing>
          <wp:inline distT="0" distB="0" distL="0" distR="0" wp14:anchorId="40717B38" wp14:editId="43D607AA">
            <wp:extent cx="1905000" cy="1905000"/>
            <wp:effectExtent l="0" t="0" r="0" b="0"/>
            <wp:docPr id="26205317" name="Picture 2620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50342926" w14:textId="1A305F9B" w:rsidR="3D57C301" w:rsidRDefault="3D57C301" w:rsidP="3D57C301">
      <w:pPr>
        <w:tabs>
          <w:tab w:val="center" w:pos="4680"/>
        </w:tabs>
        <w:spacing w:line="276" w:lineRule="auto"/>
        <w:jc w:val="center"/>
      </w:pPr>
    </w:p>
    <w:p w14:paraId="153CA6F0" w14:textId="75E5D5F9" w:rsidR="4598DCCE" w:rsidRPr="00441673" w:rsidRDefault="4598DCCE" w:rsidP="00BF19F3">
      <w:pPr>
        <w:pStyle w:val="Heading2"/>
        <w:rPr>
          <w:rFonts w:eastAsia="Aptos"/>
          <w:b/>
          <w:bCs/>
        </w:rPr>
      </w:pPr>
      <w:bookmarkStart w:id="11" w:name="_Toc212797506"/>
      <w:r w:rsidRPr="00441673">
        <w:rPr>
          <w:rFonts w:eastAsia="Aptos"/>
          <w:b/>
          <w:bCs/>
        </w:rPr>
        <w:t>Infectious Disease Case Investigation</w:t>
      </w:r>
      <w:bookmarkEnd w:id="11"/>
    </w:p>
    <w:p w14:paraId="136B504A" w14:textId="7A9E6355" w:rsidR="481010A2" w:rsidRDefault="4286BC18" w:rsidP="481010A2">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The SEMA Public Health nursing team</w:t>
      </w:r>
      <w:r w:rsidR="27FA136D" w:rsidRPr="3D57C301">
        <w:rPr>
          <w:rFonts w:ascii="Aptos" w:eastAsia="Aptos" w:hAnsi="Aptos" w:cs="Aptos"/>
          <w:sz w:val="22"/>
          <w:szCs w:val="22"/>
        </w:rPr>
        <w:t xml:space="preserve"> provides daily monitoring of the Massachusetts Virtual Epidemiological Network (MAVEN) in New Bedford and provides backup coverage</w:t>
      </w:r>
      <w:r w:rsidR="79B06140" w:rsidRPr="3D57C301">
        <w:rPr>
          <w:rFonts w:ascii="Aptos" w:eastAsia="Aptos" w:hAnsi="Aptos" w:cs="Aptos"/>
          <w:sz w:val="22"/>
          <w:szCs w:val="22"/>
        </w:rPr>
        <w:t xml:space="preserve"> </w:t>
      </w:r>
      <w:r w:rsidR="505F7FB4" w:rsidRPr="3D57C301">
        <w:rPr>
          <w:rFonts w:ascii="Aptos" w:eastAsia="Aptos" w:hAnsi="Aptos" w:cs="Aptos"/>
          <w:sz w:val="22"/>
          <w:szCs w:val="22"/>
        </w:rPr>
        <w:t>in</w:t>
      </w:r>
      <w:r w:rsidR="79B06140" w:rsidRPr="3D57C301">
        <w:rPr>
          <w:rFonts w:ascii="Aptos" w:eastAsia="Aptos" w:hAnsi="Aptos" w:cs="Aptos"/>
          <w:sz w:val="22"/>
          <w:szCs w:val="22"/>
        </w:rPr>
        <w:t xml:space="preserve"> Acushnet and Fairhaven. MAVEN is the</w:t>
      </w:r>
      <w:r w:rsidR="3E9A12F9" w:rsidRPr="3D57C301">
        <w:rPr>
          <w:rFonts w:ascii="Aptos" w:eastAsia="Aptos" w:hAnsi="Aptos" w:cs="Aptos"/>
          <w:sz w:val="22"/>
          <w:szCs w:val="22"/>
        </w:rPr>
        <w:t xml:space="preserve"> state’s</w:t>
      </w:r>
      <w:r w:rsidR="79B06140" w:rsidRPr="3D57C301">
        <w:rPr>
          <w:rFonts w:ascii="Aptos" w:eastAsia="Aptos" w:hAnsi="Aptos" w:cs="Aptos"/>
          <w:sz w:val="22"/>
          <w:szCs w:val="22"/>
        </w:rPr>
        <w:t xml:space="preserve"> online system that directly</w:t>
      </w:r>
      <w:r w:rsidR="27FA136D" w:rsidRPr="3D57C301">
        <w:rPr>
          <w:rFonts w:ascii="Aptos" w:eastAsia="Aptos" w:hAnsi="Aptos" w:cs="Aptos"/>
          <w:sz w:val="22"/>
          <w:szCs w:val="22"/>
        </w:rPr>
        <w:t xml:space="preserve"> receives communicable disease results from testing laboratories</w:t>
      </w:r>
      <w:r w:rsidR="72188AF7" w:rsidRPr="3D57C301">
        <w:rPr>
          <w:rFonts w:ascii="Aptos" w:eastAsia="Aptos" w:hAnsi="Aptos" w:cs="Aptos"/>
          <w:sz w:val="22"/>
          <w:szCs w:val="22"/>
        </w:rPr>
        <w:t xml:space="preserve"> and allows the public health </w:t>
      </w:r>
      <w:r w:rsidR="6E0EAF27" w:rsidRPr="3D57C301">
        <w:rPr>
          <w:rFonts w:ascii="Aptos" w:eastAsia="Aptos" w:hAnsi="Aptos" w:cs="Aptos"/>
          <w:sz w:val="22"/>
          <w:szCs w:val="22"/>
        </w:rPr>
        <w:t>personnel</w:t>
      </w:r>
      <w:r w:rsidR="72188AF7" w:rsidRPr="3D57C301">
        <w:rPr>
          <w:rFonts w:ascii="Aptos" w:eastAsia="Aptos" w:hAnsi="Aptos" w:cs="Aptos"/>
          <w:sz w:val="22"/>
          <w:szCs w:val="22"/>
        </w:rPr>
        <w:t xml:space="preserve"> to conduct </w:t>
      </w:r>
      <w:r w:rsidR="2B2DEA23" w:rsidRPr="3D57C301">
        <w:rPr>
          <w:rFonts w:ascii="Aptos" w:eastAsia="Aptos" w:hAnsi="Aptos" w:cs="Aptos"/>
          <w:sz w:val="22"/>
          <w:szCs w:val="22"/>
        </w:rPr>
        <w:t xml:space="preserve">timely </w:t>
      </w:r>
      <w:r w:rsidR="72188AF7" w:rsidRPr="3D57C301">
        <w:rPr>
          <w:rFonts w:ascii="Aptos" w:eastAsia="Aptos" w:hAnsi="Aptos" w:cs="Aptos"/>
          <w:sz w:val="22"/>
          <w:szCs w:val="22"/>
        </w:rPr>
        <w:t xml:space="preserve">case </w:t>
      </w:r>
      <w:proofErr w:type="gramStart"/>
      <w:r w:rsidR="72188AF7" w:rsidRPr="3D57C301">
        <w:rPr>
          <w:rFonts w:ascii="Aptos" w:eastAsia="Aptos" w:hAnsi="Aptos" w:cs="Aptos"/>
          <w:sz w:val="22"/>
          <w:szCs w:val="22"/>
        </w:rPr>
        <w:t>investigation</w:t>
      </w:r>
      <w:proofErr w:type="gramEnd"/>
      <w:r w:rsidR="72188AF7" w:rsidRPr="3D57C301">
        <w:rPr>
          <w:rFonts w:ascii="Aptos" w:eastAsia="Aptos" w:hAnsi="Aptos" w:cs="Aptos"/>
          <w:sz w:val="22"/>
          <w:szCs w:val="22"/>
        </w:rPr>
        <w:t xml:space="preserve"> for communicable diseases requiring immediate follow-up</w:t>
      </w:r>
      <w:r w:rsidR="0A572C29" w:rsidRPr="3D57C301">
        <w:rPr>
          <w:rFonts w:ascii="Aptos" w:eastAsia="Aptos" w:hAnsi="Aptos" w:cs="Aptos"/>
          <w:sz w:val="22"/>
          <w:szCs w:val="22"/>
        </w:rPr>
        <w:t>.</w:t>
      </w:r>
      <w:r w:rsidR="16C0CD63" w:rsidRPr="3D57C301">
        <w:rPr>
          <w:rFonts w:ascii="Aptos" w:eastAsia="Aptos" w:hAnsi="Aptos" w:cs="Aptos"/>
          <w:sz w:val="22"/>
          <w:szCs w:val="22"/>
        </w:rPr>
        <w:t xml:space="preserve"> </w:t>
      </w:r>
      <w:r w:rsidR="6DF8B8A8" w:rsidRPr="3D57C301">
        <w:rPr>
          <w:rFonts w:ascii="Aptos" w:eastAsia="Aptos" w:hAnsi="Aptos" w:cs="Aptos"/>
          <w:sz w:val="22"/>
          <w:szCs w:val="22"/>
        </w:rPr>
        <w:t xml:space="preserve">Follow-up takes many forms, including phone calls to patients to discuss symptoms, food and travel history, talking to the health clinician who ordered the test, and working with the local Board of Health to conduct follow-up food inspections and restrict food employees. </w:t>
      </w:r>
      <w:r w:rsidR="2FEF1D50" w:rsidRPr="3D57C301">
        <w:rPr>
          <w:rFonts w:ascii="Aptos" w:eastAsia="Aptos" w:hAnsi="Aptos" w:cs="Aptos"/>
          <w:sz w:val="22"/>
          <w:szCs w:val="22"/>
        </w:rPr>
        <w:t xml:space="preserve">The nursing team </w:t>
      </w:r>
      <w:proofErr w:type="gramStart"/>
      <w:r w:rsidR="2FEF1D50" w:rsidRPr="3D57C301">
        <w:rPr>
          <w:rFonts w:ascii="Aptos" w:eastAsia="Aptos" w:hAnsi="Aptos" w:cs="Aptos"/>
          <w:sz w:val="22"/>
          <w:szCs w:val="22"/>
        </w:rPr>
        <w:t>reports out</w:t>
      </w:r>
      <w:proofErr w:type="gramEnd"/>
      <w:r w:rsidR="2FEF1D50" w:rsidRPr="3D57C301">
        <w:rPr>
          <w:rFonts w:ascii="Aptos" w:eastAsia="Aptos" w:hAnsi="Aptos" w:cs="Aptos"/>
          <w:sz w:val="22"/>
          <w:szCs w:val="22"/>
        </w:rPr>
        <w:t xml:space="preserve"> on epidemiological trends in MAVEN cases </w:t>
      </w:r>
      <w:r w:rsidR="5FBE8EA0" w:rsidRPr="3D57C301">
        <w:rPr>
          <w:rFonts w:ascii="Aptos" w:eastAsia="Aptos" w:hAnsi="Aptos" w:cs="Aptos"/>
          <w:sz w:val="22"/>
          <w:szCs w:val="22"/>
        </w:rPr>
        <w:t>on</w:t>
      </w:r>
      <w:r w:rsidR="2FEF1D50" w:rsidRPr="3D57C301">
        <w:rPr>
          <w:rFonts w:ascii="Aptos" w:eastAsia="Aptos" w:hAnsi="Aptos" w:cs="Aptos"/>
          <w:sz w:val="22"/>
          <w:szCs w:val="22"/>
        </w:rPr>
        <w:t xml:space="preserve"> a monthly basis </w:t>
      </w:r>
      <w:r w:rsidR="26C774B9" w:rsidRPr="3D57C301">
        <w:rPr>
          <w:rFonts w:ascii="Aptos" w:eastAsia="Aptos" w:hAnsi="Aptos" w:cs="Aptos"/>
          <w:sz w:val="22"/>
          <w:szCs w:val="22"/>
        </w:rPr>
        <w:t>at</w:t>
      </w:r>
      <w:r w:rsidR="2FEF1D50" w:rsidRPr="3D57C301">
        <w:rPr>
          <w:rFonts w:ascii="Aptos" w:eastAsia="Aptos" w:hAnsi="Aptos" w:cs="Aptos"/>
          <w:sz w:val="22"/>
          <w:szCs w:val="22"/>
        </w:rPr>
        <w:t xml:space="preserve"> </w:t>
      </w:r>
      <w:r w:rsidR="708C865B" w:rsidRPr="3D57C301">
        <w:rPr>
          <w:rFonts w:ascii="Aptos" w:eastAsia="Aptos" w:hAnsi="Aptos" w:cs="Aptos"/>
          <w:sz w:val="22"/>
          <w:szCs w:val="22"/>
        </w:rPr>
        <w:t>SEMA</w:t>
      </w:r>
      <w:r w:rsidR="0650F808" w:rsidRPr="3D57C301">
        <w:rPr>
          <w:rFonts w:ascii="Aptos" w:eastAsia="Aptos" w:hAnsi="Aptos" w:cs="Aptos"/>
          <w:sz w:val="22"/>
          <w:szCs w:val="22"/>
        </w:rPr>
        <w:t xml:space="preserve"> Public Health</w:t>
      </w:r>
      <w:r w:rsidR="2FEF1D50" w:rsidRPr="3D57C301">
        <w:rPr>
          <w:rFonts w:ascii="Aptos" w:eastAsia="Aptos" w:hAnsi="Aptos" w:cs="Aptos"/>
          <w:sz w:val="22"/>
          <w:szCs w:val="22"/>
        </w:rPr>
        <w:t xml:space="preserve"> advisory board meetings. </w:t>
      </w:r>
      <w:r w:rsidR="503634FD" w:rsidRPr="3D57C301">
        <w:rPr>
          <w:rFonts w:ascii="Aptos" w:eastAsia="Aptos" w:hAnsi="Aptos" w:cs="Aptos"/>
          <w:sz w:val="22"/>
          <w:szCs w:val="22"/>
        </w:rPr>
        <w:t xml:space="preserve">Infectious disease case investigation is mandated by </w:t>
      </w:r>
      <w:r w:rsidR="59AB6DA3" w:rsidRPr="3D57C301">
        <w:rPr>
          <w:rFonts w:ascii="Aptos" w:eastAsia="Aptos" w:hAnsi="Aptos" w:cs="Aptos"/>
          <w:sz w:val="22"/>
          <w:szCs w:val="22"/>
        </w:rPr>
        <w:t xml:space="preserve">state law in </w:t>
      </w:r>
      <w:r w:rsidR="503634FD" w:rsidRPr="3D57C301">
        <w:rPr>
          <w:rFonts w:ascii="Aptos" w:eastAsia="Aptos" w:hAnsi="Aptos" w:cs="Aptos"/>
          <w:sz w:val="22"/>
          <w:szCs w:val="22"/>
        </w:rPr>
        <w:t>the Massachusetts Code of Regulations</w:t>
      </w:r>
      <w:r w:rsidR="736FDC77" w:rsidRPr="3D57C301">
        <w:rPr>
          <w:rFonts w:ascii="Aptos" w:eastAsia="Aptos" w:hAnsi="Aptos" w:cs="Aptos"/>
          <w:sz w:val="22"/>
          <w:szCs w:val="22"/>
        </w:rPr>
        <w:t xml:space="preserve"> </w:t>
      </w:r>
      <w:r w:rsidR="503634FD" w:rsidRPr="3D57C301">
        <w:rPr>
          <w:rFonts w:ascii="Aptos" w:eastAsia="Aptos" w:hAnsi="Aptos" w:cs="Aptos"/>
          <w:sz w:val="22"/>
          <w:szCs w:val="22"/>
        </w:rPr>
        <w:t>105 CMR 300</w:t>
      </w:r>
      <w:r w:rsidR="776946BC" w:rsidRPr="3D57C301">
        <w:rPr>
          <w:rFonts w:ascii="Aptos" w:eastAsia="Aptos" w:hAnsi="Aptos" w:cs="Aptos"/>
          <w:sz w:val="22"/>
          <w:szCs w:val="22"/>
        </w:rPr>
        <w:t>.</w:t>
      </w:r>
    </w:p>
    <w:p w14:paraId="70057A2D" w14:textId="59CEAB1F" w:rsidR="481010A2" w:rsidRDefault="2BB6D374" w:rsidP="001478EA">
      <w:pPr>
        <w:tabs>
          <w:tab w:val="center" w:pos="4680"/>
        </w:tabs>
        <w:spacing w:line="276" w:lineRule="auto"/>
        <w:rPr>
          <w:rFonts w:ascii="Aptos" w:eastAsia="Aptos" w:hAnsi="Aptos" w:cs="Aptos"/>
          <w:color w:val="0070C0"/>
          <w:sz w:val="22"/>
          <w:szCs w:val="22"/>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xml:space="preserve">: Daily MAVEN coverage allows public health professionals to address cases of infectious disease that are at </w:t>
      </w:r>
      <w:proofErr w:type="gramStart"/>
      <w:r w:rsidRPr="3D57C301">
        <w:rPr>
          <w:rFonts w:ascii="Aptos" w:eastAsia="Aptos" w:hAnsi="Aptos" w:cs="Aptos"/>
          <w:color w:val="0070C0"/>
          <w:sz w:val="22"/>
          <w:szCs w:val="22"/>
        </w:rPr>
        <w:t>high-risk</w:t>
      </w:r>
      <w:proofErr w:type="gramEnd"/>
      <w:r w:rsidRPr="3D57C301">
        <w:rPr>
          <w:rFonts w:ascii="Aptos" w:eastAsia="Aptos" w:hAnsi="Aptos" w:cs="Aptos"/>
          <w:color w:val="0070C0"/>
          <w:sz w:val="22"/>
          <w:szCs w:val="22"/>
        </w:rPr>
        <w:t xml:space="preserve"> for spread in order to identify the source and reduce spread of infection.</w:t>
      </w:r>
    </w:p>
    <w:p w14:paraId="3172D602" w14:textId="5CE4B438" w:rsidR="4598DCCE" w:rsidRPr="00441673" w:rsidRDefault="4598DCCE" w:rsidP="00BF19F3">
      <w:pPr>
        <w:pStyle w:val="Heading2"/>
        <w:rPr>
          <w:rFonts w:eastAsia="Aptos"/>
          <w:b/>
          <w:bCs/>
        </w:rPr>
      </w:pPr>
      <w:bookmarkStart w:id="12" w:name="_Toc212797507"/>
      <w:r w:rsidRPr="00441673">
        <w:rPr>
          <w:rFonts w:eastAsia="Aptos"/>
          <w:b/>
          <w:bCs/>
        </w:rPr>
        <w:lastRenderedPageBreak/>
        <w:t>Tuberculosis Case Management</w:t>
      </w:r>
      <w:bookmarkEnd w:id="12"/>
    </w:p>
    <w:p w14:paraId="45AD7170" w14:textId="1E550B8A" w:rsidR="481010A2" w:rsidRDefault="56F17BF6" w:rsidP="481010A2">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SMEA Public Health’s registered nurses provide tuberculosis case management for individuals with active cases of the disease</w:t>
      </w:r>
      <w:r w:rsidR="49203B39" w:rsidRPr="3D57C301">
        <w:rPr>
          <w:rFonts w:ascii="Aptos" w:eastAsia="Aptos" w:hAnsi="Aptos" w:cs="Aptos"/>
          <w:sz w:val="22"/>
          <w:szCs w:val="22"/>
        </w:rPr>
        <w:t xml:space="preserve"> in New Bedford and backup case management in Acushnet and Fairhaven</w:t>
      </w:r>
      <w:r w:rsidRPr="3D57C301">
        <w:rPr>
          <w:rFonts w:ascii="Aptos" w:eastAsia="Aptos" w:hAnsi="Aptos" w:cs="Aptos"/>
          <w:sz w:val="22"/>
          <w:szCs w:val="22"/>
        </w:rPr>
        <w:t xml:space="preserve">. </w:t>
      </w:r>
      <w:r w:rsidR="44842580" w:rsidRPr="3D57C301">
        <w:rPr>
          <w:rFonts w:ascii="Aptos" w:eastAsia="Aptos" w:hAnsi="Aptos" w:cs="Aptos"/>
          <w:sz w:val="22"/>
          <w:szCs w:val="22"/>
        </w:rPr>
        <w:t>Tuberculosis</w:t>
      </w:r>
      <w:r w:rsidR="32D1303F" w:rsidRPr="3D57C301">
        <w:rPr>
          <w:rFonts w:ascii="Aptos" w:eastAsia="Aptos" w:hAnsi="Aptos" w:cs="Aptos"/>
          <w:sz w:val="22"/>
          <w:szCs w:val="22"/>
        </w:rPr>
        <w:t xml:space="preserve"> (TB)</w:t>
      </w:r>
      <w:r w:rsidR="44842580" w:rsidRPr="3D57C301">
        <w:rPr>
          <w:rFonts w:ascii="Aptos" w:eastAsia="Aptos" w:hAnsi="Aptos" w:cs="Aptos"/>
          <w:sz w:val="22"/>
          <w:szCs w:val="22"/>
        </w:rPr>
        <w:t xml:space="preserve"> is a highly contagious disease that </w:t>
      </w:r>
      <w:r w:rsidR="191B6FDB" w:rsidRPr="3D57C301">
        <w:rPr>
          <w:rFonts w:ascii="Aptos" w:eastAsia="Aptos" w:hAnsi="Aptos" w:cs="Aptos"/>
          <w:sz w:val="22"/>
          <w:szCs w:val="22"/>
        </w:rPr>
        <w:t xml:space="preserve">primarily </w:t>
      </w:r>
      <w:r w:rsidR="44842580" w:rsidRPr="3D57C301">
        <w:rPr>
          <w:rFonts w:ascii="Aptos" w:eastAsia="Aptos" w:hAnsi="Aptos" w:cs="Aptos"/>
          <w:sz w:val="22"/>
          <w:szCs w:val="22"/>
        </w:rPr>
        <w:t>affects the lungs</w:t>
      </w:r>
      <w:r w:rsidR="25D8D185" w:rsidRPr="3D57C301">
        <w:rPr>
          <w:rFonts w:ascii="Aptos" w:eastAsia="Aptos" w:hAnsi="Aptos" w:cs="Aptos"/>
          <w:sz w:val="22"/>
          <w:szCs w:val="22"/>
        </w:rPr>
        <w:t xml:space="preserve">. </w:t>
      </w:r>
      <w:r w:rsidR="087B7655" w:rsidRPr="3D57C301">
        <w:rPr>
          <w:rFonts w:ascii="Aptos" w:eastAsia="Aptos" w:hAnsi="Aptos" w:cs="Aptos"/>
          <w:sz w:val="22"/>
          <w:szCs w:val="22"/>
        </w:rPr>
        <w:t>It</w:t>
      </w:r>
      <w:r w:rsidR="5FB83757" w:rsidRPr="3D57C301">
        <w:rPr>
          <w:rFonts w:ascii="Aptos" w:eastAsia="Aptos" w:hAnsi="Aptos" w:cs="Aptos"/>
          <w:sz w:val="22"/>
          <w:szCs w:val="22"/>
        </w:rPr>
        <w:t xml:space="preserve"> is usually treated with antibiotics and can be fatal without treatment. </w:t>
      </w:r>
      <w:r w:rsidR="16AF8167" w:rsidRPr="3D57C301">
        <w:rPr>
          <w:rFonts w:ascii="Aptos" w:eastAsia="Aptos" w:hAnsi="Aptos" w:cs="Aptos"/>
          <w:sz w:val="22"/>
          <w:szCs w:val="22"/>
        </w:rPr>
        <w:t xml:space="preserve">In Massachusetts, </w:t>
      </w:r>
      <w:r w:rsidR="1D2EFC6A" w:rsidRPr="3D57C301">
        <w:rPr>
          <w:rFonts w:ascii="Aptos" w:eastAsia="Aptos" w:hAnsi="Aptos" w:cs="Aptos"/>
          <w:sz w:val="22"/>
          <w:szCs w:val="22"/>
        </w:rPr>
        <w:t>a</w:t>
      </w:r>
      <w:r w:rsidR="1CFD6B3B" w:rsidRPr="3D57C301">
        <w:rPr>
          <w:rFonts w:ascii="Aptos" w:eastAsia="Aptos" w:hAnsi="Aptos" w:cs="Aptos"/>
          <w:sz w:val="22"/>
          <w:szCs w:val="22"/>
        </w:rPr>
        <w:t xml:space="preserve">ll </w:t>
      </w:r>
      <w:proofErr w:type="gramStart"/>
      <w:r w:rsidR="1CFD6B3B" w:rsidRPr="3D57C301">
        <w:rPr>
          <w:rFonts w:ascii="Aptos" w:eastAsia="Aptos" w:hAnsi="Aptos" w:cs="Aptos"/>
          <w:sz w:val="22"/>
          <w:szCs w:val="22"/>
        </w:rPr>
        <w:t>persons</w:t>
      </w:r>
      <w:proofErr w:type="gramEnd"/>
      <w:r w:rsidR="1CFD6B3B" w:rsidRPr="3D57C301">
        <w:rPr>
          <w:rFonts w:ascii="Aptos" w:eastAsia="Aptos" w:hAnsi="Aptos" w:cs="Aptos"/>
          <w:sz w:val="22"/>
          <w:szCs w:val="22"/>
        </w:rPr>
        <w:t xml:space="preserve"> with confirmed or clinically suspected TB must have a nurse case manager designated by the local board of health </w:t>
      </w:r>
      <w:r w:rsidR="78841D35" w:rsidRPr="3D57C301">
        <w:rPr>
          <w:rFonts w:ascii="Aptos" w:eastAsia="Aptos" w:hAnsi="Aptos" w:cs="Aptos"/>
          <w:sz w:val="22"/>
          <w:szCs w:val="22"/>
        </w:rPr>
        <w:t>who w</w:t>
      </w:r>
      <w:r w:rsidR="561C1BBD" w:rsidRPr="3D57C301">
        <w:rPr>
          <w:rFonts w:ascii="Aptos" w:eastAsia="Aptos" w:hAnsi="Aptos" w:cs="Aptos"/>
          <w:sz w:val="22"/>
          <w:szCs w:val="22"/>
        </w:rPr>
        <w:t xml:space="preserve">orks </w:t>
      </w:r>
      <w:r w:rsidR="444FC2A6" w:rsidRPr="3D57C301">
        <w:rPr>
          <w:rFonts w:ascii="Aptos" w:eastAsia="Aptos" w:hAnsi="Aptos" w:cs="Aptos"/>
          <w:sz w:val="22"/>
          <w:szCs w:val="22"/>
        </w:rPr>
        <w:t>in</w:t>
      </w:r>
      <w:r w:rsidR="1CFD6B3B" w:rsidRPr="3D57C301">
        <w:rPr>
          <w:rFonts w:ascii="Aptos" w:eastAsia="Aptos" w:hAnsi="Aptos" w:cs="Aptos"/>
          <w:sz w:val="22"/>
          <w:szCs w:val="22"/>
        </w:rPr>
        <w:t xml:space="preserve"> consultation with the state’s Tuberculosis Program</w:t>
      </w:r>
      <w:r w:rsidR="07177414" w:rsidRPr="3D57C301">
        <w:rPr>
          <w:rFonts w:ascii="Aptos" w:eastAsia="Aptos" w:hAnsi="Aptos" w:cs="Aptos"/>
          <w:sz w:val="22"/>
          <w:szCs w:val="22"/>
        </w:rPr>
        <w:t xml:space="preserve"> to ensure that an appropriate medical treatment plan is in place.</w:t>
      </w:r>
      <w:r w:rsidR="5CA1B544" w:rsidRPr="3D57C301">
        <w:rPr>
          <w:rFonts w:ascii="Aptos" w:eastAsia="Aptos" w:hAnsi="Aptos" w:cs="Aptos"/>
          <w:sz w:val="22"/>
          <w:szCs w:val="22"/>
        </w:rPr>
        <w:t xml:space="preserve"> </w:t>
      </w:r>
      <w:r w:rsidR="284B8971" w:rsidRPr="3D57C301">
        <w:rPr>
          <w:rFonts w:ascii="Aptos" w:eastAsia="Aptos" w:hAnsi="Aptos" w:cs="Aptos"/>
          <w:sz w:val="22"/>
          <w:szCs w:val="22"/>
        </w:rPr>
        <w:t xml:space="preserve">Tuberculosis mase management is mandated by state law in the </w:t>
      </w:r>
      <w:r w:rsidR="28A693D2" w:rsidRPr="3D57C301">
        <w:rPr>
          <w:rFonts w:ascii="Aptos" w:eastAsia="Aptos" w:hAnsi="Aptos" w:cs="Aptos"/>
          <w:sz w:val="22"/>
          <w:szCs w:val="22"/>
        </w:rPr>
        <w:t>Massachusetts Code of Regulations 105 CMR 365.</w:t>
      </w:r>
    </w:p>
    <w:p w14:paraId="5041822B" w14:textId="5F569A43" w:rsidR="3D57C301" w:rsidRDefault="5C4658D8" w:rsidP="3D57C301">
      <w:pPr>
        <w:tabs>
          <w:tab w:val="center" w:pos="4680"/>
        </w:tabs>
        <w:spacing w:line="276" w:lineRule="auto"/>
        <w:rPr>
          <w:rFonts w:ascii="Aptos" w:eastAsia="Aptos" w:hAnsi="Aptos" w:cs="Aptos"/>
          <w:color w:val="0070C0"/>
          <w:sz w:val="22"/>
          <w:szCs w:val="22"/>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Tuberculosis case management ensures that patients receive the appropriate evaluations and therapies, reduces the ri</w:t>
      </w:r>
      <w:r w:rsidR="03DAD4FB" w:rsidRPr="3D57C301">
        <w:rPr>
          <w:rFonts w:ascii="Aptos" w:eastAsia="Aptos" w:hAnsi="Aptos" w:cs="Aptos"/>
          <w:color w:val="0070C0"/>
          <w:sz w:val="22"/>
          <w:szCs w:val="22"/>
        </w:rPr>
        <w:t>sk of disease spread,</w:t>
      </w:r>
      <w:r w:rsidRPr="3D57C301">
        <w:rPr>
          <w:rFonts w:ascii="Aptos" w:eastAsia="Aptos" w:hAnsi="Aptos" w:cs="Aptos"/>
          <w:color w:val="0070C0"/>
          <w:sz w:val="22"/>
          <w:szCs w:val="22"/>
        </w:rPr>
        <w:t xml:space="preserve"> and improves the health outcomes of patients with </w:t>
      </w:r>
      <w:r w:rsidR="77518FA5" w:rsidRPr="3D57C301">
        <w:rPr>
          <w:rFonts w:ascii="Aptos" w:eastAsia="Aptos" w:hAnsi="Aptos" w:cs="Aptos"/>
          <w:color w:val="0070C0"/>
          <w:sz w:val="22"/>
          <w:szCs w:val="22"/>
        </w:rPr>
        <w:t>active TB</w:t>
      </w:r>
      <w:r w:rsidRPr="3D57C301">
        <w:rPr>
          <w:rFonts w:ascii="Aptos" w:eastAsia="Aptos" w:hAnsi="Aptos" w:cs="Aptos"/>
          <w:color w:val="0070C0"/>
          <w:sz w:val="22"/>
          <w:szCs w:val="22"/>
        </w:rPr>
        <w:t>.</w:t>
      </w:r>
    </w:p>
    <w:p w14:paraId="67E30669" w14:textId="6D399237" w:rsidR="0B5D1EDE" w:rsidRPr="00441673" w:rsidRDefault="22722041" w:rsidP="00BF19F3">
      <w:pPr>
        <w:pStyle w:val="Heading2"/>
        <w:rPr>
          <w:rFonts w:eastAsia="Aptos"/>
          <w:b/>
          <w:bCs/>
        </w:rPr>
      </w:pPr>
      <w:bookmarkStart w:id="13" w:name="_Toc212797508"/>
      <w:r w:rsidRPr="00441673">
        <w:rPr>
          <w:rFonts w:eastAsia="Aptos"/>
          <w:b/>
          <w:bCs/>
        </w:rPr>
        <w:t>Community Outreach</w:t>
      </w:r>
      <w:bookmarkEnd w:id="13"/>
      <w:r w:rsidRPr="00441673">
        <w:rPr>
          <w:rFonts w:eastAsia="Aptos"/>
          <w:b/>
          <w:bCs/>
        </w:rPr>
        <w:t xml:space="preserve"> </w:t>
      </w:r>
    </w:p>
    <w:p w14:paraId="745159AC" w14:textId="169D7AA0" w:rsidR="481010A2" w:rsidRDefault="22722041" w:rsidP="3D57C301">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 xml:space="preserve">Public health community outreach involves bringing education and resources directly to communities to improve overall population health; it aims to empower individuals with the knowledge and resources to take control of their wellbeing and is often done in partnership with other community-serving organizations. In the table below, </w:t>
      </w:r>
      <w:r w:rsidR="7A6A975C" w:rsidRPr="3D57C301">
        <w:rPr>
          <w:rFonts w:ascii="Aptos" w:eastAsia="Aptos" w:hAnsi="Aptos" w:cs="Aptos"/>
          <w:sz w:val="22"/>
          <w:szCs w:val="22"/>
        </w:rPr>
        <w:t>‘Touchpoints’</w:t>
      </w:r>
      <w:r w:rsidRPr="3D57C301">
        <w:rPr>
          <w:rFonts w:ascii="Aptos" w:eastAsia="Aptos" w:hAnsi="Aptos" w:cs="Aptos"/>
          <w:sz w:val="22"/>
          <w:szCs w:val="22"/>
        </w:rPr>
        <w:t xml:space="preserve"> the approximate number of individual </w:t>
      </w:r>
      <w:r w:rsidR="59269120" w:rsidRPr="3D57C301">
        <w:rPr>
          <w:rFonts w:ascii="Aptos" w:eastAsia="Aptos" w:hAnsi="Aptos" w:cs="Aptos"/>
          <w:sz w:val="22"/>
          <w:szCs w:val="22"/>
        </w:rPr>
        <w:t>engagements</w:t>
      </w:r>
      <w:r w:rsidRPr="3D57C301">
        <w:rPr>
          <w:rFonts w:ascii="Aptos" w:eastAsia="Aptos" w:hAnsi="Aptos" w:cs="Aptos"/>
          <w:sz w:val="22"/>
          <w:szCs w:val="22"/>
        </w:rPr>
        <w:t xml:space="preserve"> made by the SEMA Public Health staff at each event.</w:t>
      </w:r>
    </w:p>
    <w:p w14:paraId="25EEB103" w14:textId="51DB5B06" w:rsidR="13E2F3A8" w:rsidRPr="00441673" w:rsidRDefault="13E2F3A8" w:rsidP="00BF19F3">
      <w:pPr>
        <w:pStyle w:val="Heading3"/>
        <w:rPr>
          <w:rFonts w:eastAsia="Aptos"/>
          <w:b/>
          <w:bCs/>
        </w:rPr>
      </w:pPr>
      <w:bookmarkStart w:id="14" w:name="_Toc212797509"/>
      <w:r w:rsidRPr="00441673">
        <w:rPr>
          <w:rFonts w:eastAsia="Aptos"/>
          <w:b/>
          <w:bCs/>
        </w:rPr>
        <w:t>Q1 Community Outreach</w:t>
      </w:r>
      <w:bookmarkEnd w:id="14"/>
      <w:r w:rsidRPr="00441673">
        <w:rPr>
          <w:rFonts w:eastAsia="Aptos"/>
          <w:b/>
          <w:bCs/>
        </w:rPr>
        <w:t xml:space="preserve"> </w:t>
      </w:r>
    </w:p>
    <w:tbl>
      <w:tblPr>
        <w:tblStyle w:val="TableGrid"/>
        <w:tblW w:w="0" w:type="auto"/>
        <w:tblLayout w:type="fixed"/>
        <w:tblLook w:val="06A0" w:firstRow="1" w:lastRow="0" w:firstColumn="1" w:lastColumn="0" w:noHBand="1" w:noVBand="1"/>
      </w:tblPr>
      <w:tblGrid>
        <w:gridCol w:w="1260"/>
        <w:gridCol w:w="1470"/>
        <w:gridCol w:w="5170"/>
        <w:gridCol w:w="1460"/>
      </w:tblGrid>
      <w:tr w:rsidR="481010A2" w14:paraId="684544EC"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5B151D3B" w14:textId="57CA0EF1" w:rsidR="481010A2" w:rsidRDefault="481010A2" w:rsidP="481010A2">
            <w:r w:rsidRPr="481010A2">
              <w:rPr>
                <w:rFonts w:ascii="Aptos" w:eastAsia="Aptos" w:hAnsi="Aptos" w:cs="Aptos"/>
                <w:b/>
                <w:bCs/>
                <w:color w:val="000000" w:themeColor="text1"/>
                <w:sz w:val="20"/>
                <w:szCs w:val="20"/>
              </w:rPr>
              <w:t>Date</w:t>
            </w:r>
          </w:p>
        </w:tc>
        <w:tc>
          <w:tcPr>
            <w:tcW w:w="147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51415455" w14:textId="378E3A6C" w:rsidR="481010A2" w:rsidRDefault="481010A2" w:rsidP="481010A2">
            <w:r w:rsidRPr="481010A2">
              <w:rPr>
                <w:rFonts w:ascii="Aptos" w:eastAsia="Aptos" w:hAnsi="Aptos" w:cs="Aptos"/>
                <w:b/>
                <w:bCs/>
                <w:color w:val="000000" w:themeColor="text1"/>
                <w:sz w:val="20"/>
                <w:szCs w:val="20"/>
              </w:rPr>
              <w:t>Municipality</w:t>
            </w:r>
          </w:p>
        </w:tc>
        <w:tc>
          <w:tcPr>
            <w:tcW w:w="517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0794606" w14:textId="6CDD0CFA" w:rsidR="481010A2" w:rsidRDefault="481010A2" w:rsidP="481010A2">
            <w:r w:rsidRPr="481010A2">
              <w:rPr>
                <w:rFonts w:ascii="Aptos" w:eastAsia="Aptos" w:hAnsi="Aptos" w:cs="Aptos"/>
                <w:b/>
                <w:bCs/>
                <w:color w:val="000000" w:themeColor="text1"/>
                <w:sz w:val="20"/>
                <w:szCs w:val="20"/>
              </w:rPr>
              <w:t>Event</w:t>
            </w:r>
          </w:p>
        </w:tc>
        <w:tc>
          <w:tcPr>
            <w:tcW w:w="14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101CE478" w14:textId="545EF048" w:rsidR="3E1276A2" w:rsidRDefault="3E1276A2" w:rsidP="481010A2">
            <w:pPr>
              <w:rPr>
                <w:rFonts w:ascii="Aptos" w:eastAsia="Aptos" w:hAnsi="Aptos" w:cs="Aptos"/>
                <w:b/>
                <w:bCs/>
                <w:color w:val="000000" w:themeColor="text1"/>
                <w:sz w:val="20"/>
                <w:szCs w:val="20"/>
              </w:rPr>
            </w:pPr>
            <w:r w:rsidRPr="481010A2">
              <w:rPr>
                <w:rFonts w:ascii="Aptos" w:eastAsia="Aptos" w:hAnsi="Aptos" w:cs="Aptos"/>
                <w:b/>
                <w:bCs/>
                <w:color w:val="000000" w:themeColor="text1"/>
                <w:sz w:val="20"/>
                <w:szCs w:val="20"/>
              </w:rPr>
              <w:t>Touchpoints</w:t>
            </w:r>
          </w:p>
        </w:tc>
      </w:tr>
      <w:tr w:rsidR="481010A2" w14:paraId="552BBB26"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1FD01E66" w14:textId="66BB2AB0" w:rsidR="481010A2" w:rsidRDefault="481010A2" w:rsidP="481010A2">
            <w:r w:rsidRPr="481010A2">
              <w:rPr>
                <w:rFonts w:ascii="Aptos" w:eastAsia="Aptos" w:hAnsi="Aptos" w:cs="Aptos"/>
                <w:sz w:val="20"/>
                <w:szCs w:val="20"/>
              </w:rPr>
              <w:t>7/5/25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E070E69" w14:textId="1B968BCA"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3F2D32CD" w14:textId="2C3D09CA" w:rsidR="481010A2" w:rsidRDefault="481010A2" w:rsidP="481010A2">
            <w:r w:rsidRPr="481010A2">
              <w:rPr>
                <w:rFonts w:ascii="Aptos" w:eastAsia="Aptos" w:hAnsi="Aptos" w:cs="Aptos"/>
                <w:sz w:val="20"/>
                <w:szCs w:val="20"/>
              </w:rPr>
              <w:t>Cape Verdean Independence Day Celebration</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37BA882B" w14:textId="3D105CDF" w:rsidR="481010A2" w:rsidRDefault="481010A2" w:rsidP="481010A2">
            <w:r w:rsidRPr="481010A2">
              <w:rPr>
                <w:rFonts w:ascii="Aptos" w:eastAsia="Aptos" w:hAnsi="Aptos" w:cs="Aptos"/>
                <w:sz w:val="20"/>
                <w:szCs w:val="20"/>
              </w:rPr>
              <w:t>65</w:t>
            </w:r>
          </w:p>
        </w:tc>
      </w:tr>
      <w:tr w:rsidR="481010A2" w14:paraId="6BA349AD"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1EC08253" w14:textId="0D2C84DE" w:rsidR="481010A2" w:rsidRDefault="481010A2" w:rsidP="481010A2">
            <w:r w:rsidRPr="481010A2">
              <w:rPr>
                <w:rFonts w:ascii="Aptos" w:eastAsia="Aptos" w:hAnsi="Aptos" w:cs="Aptos"/>
                <w:sz w:val="20"/>
                <w:szCs w:val="20"/>
              </w:rPr>
              <w:t>7/11/25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FA30188" w14:textId="28B58492"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7CD83B90" w14:textId="64BE5898" w:rsidR="481010A2" w:rsidRDefault="481010A2" w:rsidP="481010A2">
            <w:r w:rsidRPr="481010A2">
              <w:rPr>
                <w:rFonts w:ascii="Aptos" w:eastAsia="Aptos" w:hAnsi="Aptos" w:cs="Aptos"/>
                <w:sz w:val="20"/>
                <w:szCs w:val="20"/>
              </w:rPr>
              <w:t>Whaling City Festival</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6A1FC478" w14:textId="58B4C4E9" w:rsidR="481010A2" w:rsidRDefault="481010A2" w:rsidP="481010A2">
            <w:r w:rsidRPr="481010A2">
              <w:rPr>
                <w:rFonts w:ascii="Aptos" w:eastAsia="Aptos" w:hAnsi="Aptos" w:cs="Aptos"/>
                <w:sz w:val="20"/>
                <w:szCs w:val="20"/>
              </w:rPr>
              <w:t>50</w:t>
            </w:r>
          </w:p>
        </w:tc>
      </w:tr>
      <w:tr w:rsidR="481010A2" w14:paraId="3C3A4F05"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344DF68C" w14:textId="4DCD8356" w:rsidR="481010A2" w:rsidRDefault="481010A2" w:rsidP="481010A2">
            <w:r w:rsidRPr="481010A2">
              <w:rPr>
                <w:rFonts w:ascii="Aptos" w:eastAsia="Aptos" w:hAnsi="Aptos" w:cs="Aptos"/>
                <w:sz w:val="20"/>
                <w:szCs w:val="20"/>
              </w:rPr>
              <w:t>7/17/25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1D12D6ED" w14:textId="5FCB0FF2"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0E3FD8BF" w14:textId="0AA0ED48" w:rsidR="481010A2" w:rsidRDefault="481010A2" w:rsidP="481010A2">
            <w:r w:rsidRPr="481010A2">
              <w:rPr>
                <w:rFonts w:ascii="Aptos" w:eastAsia="Aptos" w:hAnsi="Aptos" w:cs="Aptos"/>
                <w:sz w:val="20"/>
                <w:szCs w:val="20"/>
              </w:rPr>
              <w:t>Food Pantry at St. Anthony of Padua Parish</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4CC77D03" w14:textId="4E57ED88" w:rsidR="481010A2" w:rsidRDefault="481010A2" w:rsidP="481010A2">
            <w:r w:rsidRPr="481010A2">
              <w:rPr>
                <w:rFonts w:ascii="Aptos" w:eastAsia="Aptos" w:hAnsi="Aptos" w:cs="Aptos"/>
                <w:sz w:val="20"/>
                <w:szCs w:val="20"/>
              </w:rPr>
              <w:t>100</w:t>
            </w:r>
          </w:p>
        </w:tc>
      </w:tr>
      <w:tr w:rsidR="481010A2" w14:paraId="746DD448"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7B4C7450" w14:textId="5D63A694" w:rsidR="481010A2" w:rsidRDefault="481010A2" w:rsidP="481010A2">
            <w:r w:rsidRPr="481010A2">
              <w:rPr>
                <w:rFonts w:ascii="Aptos" w:eastAsia="Aptos" w:hAnsi="Aptos" w:cs="Aptos"/>
                <w:sz w:val="20"/>
                <w:szCs w:val="20"/>
              </w:rPr>
              <w:t>7/17/25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B2FA046" w14:textId="59C0DD99"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520BE19B" w14:textId="18F04F13" w:rsidR="481010A2" w:rsidRDefault="481010A2" w:rsidP="481010A2">
            <w:r w:rsidRPr="481010A2">
              <w:rPr>
                <w:rFonts w:ascii="Aptos" w:eastAsia="Aptos" w:hAnsi="Aptos" w:cs="Aptos"/>
                <w:sz w:val="20"/>
                <w:szCs w:val="20"/>
              </w:rPr>
              <w:t xml:space="preserve">United Way Mobile Food Market (Food Pantry) at </w:t>
            </w:r>
            <w:proofErr w:type="spellStart"/>
            <w:r w:rsidRPr="481010A2">
              <w:rPr>
                <w:rFonts w:ascii="Aptos" w:eastAsia="Aptos" w:hAnsi="Aptos" w:cs="Aptos"/>
                <w:sz w:val="20"/>
                <w:szCs w:val="20"/>
              </w:rPr>
              <w:t>BankFive</w:t>
            </w:r>
            <w:proofErr w:type="spellEnd"/>
            <w:r w:rsidRPr="481010A2">
              <w:rPr>
                <w:rFonts w:ascii="Aptos" w:eastAsia="Aptos" w:hAnsi="Aptos" w:cs="Aptos"/>
                <w:sz w:val="20"/>
                <w:szCs w:val="20"/>
              </w:rPr>
              <w:t xml:space="preserve"> County Street</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16982EBF" w14:textId="4706F65A" w:rsidR="481010A2" w:rsidRDefault="481010A2" w:rsidP="481010A2">
            <w:r w:rsidRPr="481010A2">
              <w:rPr>
                <w:rFonts w:ascii="Aptos" w:eastAsia="Aptos" w:hAnsi="Aptos" w:cs="Aptos"/>
                <w:sz w:val="20"/>
                <w:szCs w:val="20"/>
              </w:rPr>
              <w:t>50</w:t>
            </w:r>
          </w:p>
        </w:tc>
      </w:tr>
      <w:tr w:rsidR="481010A2" w14:paraId="417EC312"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E8AA7A1" w14:textId="6A6BBB2C" w:rsidR="481010A2" w:rsidRDefault="481010A2" w:rsidP="481010A2">
            <w:r w:rsidRPr="481010A2">
              <w:rPr>
                <w:rFonts w:ascii="Aptos" w:eastAsia="Aptos" w:hAnsi="Aptos" w:cs="Aptos"/>
                <w:sz w:val="20"/>
                <w:szCs w:val="20"/>
              </w:rPr>
              <w:t>7/24/25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B20902C" w14:textId="1AFE13D1"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3DA61D54" w14:textId="762EBFCD" w:rsidR="481010A2" w:rsidRDefault="481010A2" w:rsidP="481010A2">
            <w:r w:rsidRPr="481010A2">
              <w:rPr>
                <w:rFonts w:ascii="Aptos" w:eastAsia="Aptos" w:hAnsi="Aptos" w:cs="Aptos"/>
                <w:sz w:val="20"/>
                <w:szCs w:val="20"/>
              </w:rPr>
              <w:t>New Bedford Farmer’s Market at Buttonwood Park</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0BA3C7A1" w14:textId="6280CCF3" w:rsidR="481010A2" w:rsidRDefault="481010A2" w:rsidP="481010A2">
            <w:r w:rsidRPr="481010A2">
              <w:rPr>
                <w:rFonts w:ascii="Aptos" w:eastAsia="Aptos" w:hAnsi="Aptos" w:cs="Aptos"/>
                <w:sz w:val="20"/>
                <w:szCs w:val="20"/>
              </w:rPr>
              <w:t>20</w:t>
            </w:r>
          </w:p>
        </w:tc>
      </w:tr>
      <w:tr w:rsidR="481010A2" w14:paraId="4B0623FC"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797B8EF1" w14:textId="7B9AAF74" w:rsidR="481010A2" w:rsidRDefault="481010A2" w:rsidP="481010A2">
            <w:r w:rsidRPr="481010A2">
              <w:rPr>
                <w:rFonts w:ascii="Aptos" w:eastAsia="Aptos" w:hAnsi="Aptos" w:cs="Aptos"/>
                <w:sz w:val="20"/>
                <w:szCs w:val="20"/>
              </w:rPr>
              <w:t>8/5/25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2F66160" w14:textId="48AAE52A"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0A475509" w14:textId="123636A0" w:rsidR="481010A2" w:rsidRDefault="481010A2" w:rsidP="481010A2">
            <w:r w:rsidRPr="481010A2">
              <w:rPr>
                <w:rFonts w:ascii="Aptos" w:eastAsia="Aptos" w:hAnsi="Aptos" w:cs="Aptos"/>
                <w:sz w:val="20"/>
                <w:szCs w:val="20"/>
              </w:rPr>
              <w:t>National Night Out at Ashley Park</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5E6D8E21" w14:textId="17C86450" w:rsidR="481010A2" w:rsidRDefault="481010A2" w:rsidP="481010A2">
            <w:r w:rsidRPr="481010A2">
              <w:rPr>
                <w:rFonts w:ascii="Aptos" w:eastAsia="Aptos" w:hAnsi="Aptos" w:cs="Aptos"/>
                <w:sz w:val="20"/>
                <w:szCs w:val="20"/>
              </w:rPr>
              <w:t>200</w:t>
            </w:r>
          </w:p>
        </w:tc>
      </w:tr>
      <w:tr w:rsidR="481010A2" w14:paraId="678F63DC"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579C591" w14:textId="5097E0C7" w:rsidR="481010A2" w:rsidRDefault="481010A2" w:rsidP="481010A2">
            <w:r w:rsidRPr="481010A2">
              <w:rPr>
                <w:rFonts w:ascii="Aptos" w:eastAsia="Aptos" w:hAnsi="Aptos" w:cs="Aptos"/>
                <w:sz w:val="20"/>
                <w:szCs w:val="20"/>
              </w:rPr>
              <w:t>8/7/25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5F656E9" w14:textId="5C764FF5"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75549CD8" w14:textId="2C956D42" w:rsidR="481010A2" w:rsidRDefault="481010A2" w:rsidP="481010A2">
            <w:r w:rsidRPr="481010A2">
              <w:rPr>
                <w:rFonts w:ascii="Aptos" w:eastAsia="Aptos" w:hAnsi="Aptos" w:cs="Aptos"/>
                <w:sz w:val="20"/>
                <w:szCs w:val="20"/>
              </w:rPr>
              <w:t>New Bedford Farmer’s Market at Buttonwood Park</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0B7A1FD1" w14:textId="36B0E897" w:rsidR="481010A2" w:rsidRDefault="481010A2" w:rsidP="481010A2">
            <w:r w:rsidRPr="481010A2">
              <w:rPr>
                <w:rFonts w:ascii="Aptos" w:eastAsia="Aptos" w:hAnsi="Aptos" w:cs="Aptos"/>
                <w:sz w:val="20"/>
                <w:szCs w:val="20"/>
              </w:rPr>
              <w:t>50</w:t>
            </w:r>
          </w:p>
        </w:tc>
      </w:tr>
      <w:tr w:rsidR="481010A2" w14:paraId="6871AC8A"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1C0FE9D0" w14:textId="26D9BD80" w:rsidR="481010A2" w:rsidRDefault="481010A2" w:rsidP="481010A2">
            <w:r w:rsidRPr="481010A2">
              <w:rPr>
                <w:rFonts w:ascii="Aptos" w:eastAsia="Aptos" w:hAnsi="Aptos" w:cs="Aptos"/>
                <w:sz w:val="20"/>
                <w:szCs w:val="20"/>
              </w:rPr>
              <w:t>8/9/25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03F3D169" w14:textId="3663EDC3"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46A4DB6F" w14:textId="2CEB769E" w:rsidR="481010A2" w:rsidRDefault="481010A2" w:rsidP="481010A2">
            <w:r w:rsidRPr="481010A2">
              <w:rPr>
                <w:rFonts w:ascii="Aptos" w:eastAsia="Aptos" w:hAnsi="Aptos" w:cs="Aptos"/>
                <w:sz w:val="20"/>
                <w:szCs w:val="20"/>
              </w:rPr>
              <w:t>We Care Community Health Fare at New Bedford Community Health</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469CA632" w14:textId="3824869F" w:rsidR="481010A2" w:rsidRDefault="481010A2" w:rsidP="481010A2">
            <w:r w:rsidRPr="481010A2">
              <w:rPr>
                <w:rFonts w:ascii="Aptos" w:eastAsia="Aptos" w:hAnsi="Aptos" w:cs="Aptos"/>
                <w:sz w:val="20"/>
                <w:szCs w:val="20"/>
              </w:rPr>
              <w:t>500</w:t>
            </w:r>
          </w:p>
        </w:tc>
      </w:tr>
      <w:tr w:rsidR="481010A2" w14:paraId="0427CC18"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5D827CEF" w14:textId="4BA98CE5" w:rsidR="481010A2" w:rsidRDefault="481010A2" w:rsidP="481010A2">
            <w:r w:rsidRPr="481010A2">
              <w:rPr>
                <w:rFonts w:ascii="Aptos" w:eastAsia="Aptos" w:hAnsi="Aptos" w:cs="Aptos"/>
                <w:sz w:val="20"/>
                <w:szCs w:val="20"/>
              </w:rPr>
              <w:t>8/14/25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10BFA60F" w14:textId="629FE171"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2EEE8375" w14:textId="599FCECF" w:rsidR="481010A2" w:rsidRDefault="481010A2" w:rsidP="481010A2">
            <w:r w:rsidRPr="481010A2">
              <w:rPr>
                <w:rFonts w:ascii="Aptos" w:eastAsia="Aptos" w:hAnsi="Aptos" w:cs="Aptos"/>
                <w:sz w:val="20"/>
                <w:szCs w:val="20"/>
              </w:rPr>
              <w:t>Sailing into Kindergarten at Buttonwood Park Zoo</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33CAAA09" w14:textId="72F41F9C" w:rsidR="481010A2" w:rsidRDefault="481010A2" w:rsidP="481010A2">
            <w:r w:rsidRPr="481010A2">
              <w:rPr>
                <w:rFonts w:ascii="Aptos" w:eastAsia="Aptos" w:hAnsi="Aptos" w:cs="Aptos"/>
                <w:sz w:val="20"/>
                <w:szCs w:val="20"/>
              </w:rPr>
              <w:t>100</w:t>
            </w:r>
          </w:p>
        </w:tc>
      </w:tr>
      <w:tr w:rsidR="481010A2" w14:paraId="52E33C7D"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16CBCD45" w14:textId="5259D71C" w:rsidR="481010A2" w:rsidRDefault="481010A2" w:rsidP="481010A2">
            <w:r w:rsidRPr="481010A2">
              <w:rPr>
                <w:rFonts w:ascii="Aptos" w:eastAsia="Aptos" w:hAnsi="Aptos" w:cs="Aptos"/>
                <w:sz w:val="20"/>
                <w:szCs w:val="20"/>
              </w:rPr>
              <w:t>8/14/25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6BCBDD5" w14:textId="1689832E"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569A725E" w14:textId="4EB6A451" w:rsidR="481010A2" w:rsidRDefault="481010A2" w:rsidP="481010A2">
            <w:r w:rsidRPr="481010A2">
              <w:rPr>
                <w:rFonts w:ascii="Aptos" w:eastAsia="Aptos" w:hAnsi="Aptos" w:cs="Aptos"/>
                <w:sz w:val="20"/>
                <w:szCs w:val="20"/>
              </w:rPr>
              <w:t xml:space="preserve">United Way Mobile Food Market (Food Pantry) at </w:t>
            </w:r>
            <w:proofErr w:type="spellStart"/>
            <w:r w:rsidRPr="481010A2">
              <w:rPr>
                <w:rFonts w:ascii="Aptos" w:eastAsia="Aptos" w:hAnsi="Aptos" w:cs="Aptos"/>
                <w:sz w:val="20"/>
                <w:szCs w:val="20"/>
              </w:rPr>
              <w:t>BankFive</w:t>
            </w:r>
            <w:proofErr w:type="spellEnd"/>
            <w:r w:rsidRPr="481010A2">
              <w:rPr>
                <w:rFonts w:ascii="Aptos" w:eastAsia="Aptos" w:hAnsi="Aptos" w:cs="Aptos"/>
                <w:sz w:val="20"/>
                <w:szCs w:val="20"/>
              </w:rPr>
              <w:t xml:space="preserve"> County Street</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298FEB0B" w14:textId="1EB55757" w:rsidR="481010A2" w:rsidRDefault="481010A2" w:rsidP="481010A2">
            <w:r w:rsidRPr="481010A2">
              <w:rPr>
                <w:rFonts w:ascii="Aptos" w:eastAsia="Aptos" w:hAnsi="Aptos" w:cs="Aptos"/>
                <w:sz w:val="20"/>
                <w:szCs w:val="20"/>
              </w:rPr>
              <w:t>20</w:t>
            </w:r>
          </w:p>
        </w:tc>
      </w:tr>
      <w:tr w:rsidR="481010A2" w14:paraId="2A48B5F9"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EFAD98B" w14:textId="6EF242FB" w:rsidR="481010A2" w:rsidRDefault="481010A2" w:rsidP="481010A2">
            <w:r w:rsidRPr="481010A2">
              <w:rPr>
                <w:rFonts w:ascii="Aptos" w:eastAsia="Aptos" w:hAnsi="Aptos" w:cs="Aptos"/>
                <w:sz w:val="20"/>
                <w:szCs w:val="20"/>
              </w:rPr>
              <w:t>8/23/25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11E075F" w14:textId="109CCB8C" w:rsidR="481010A2" w:rsidRDefault="481010A2" w:rsidP="481010A2">
            <w:r w:rsidRPr="481010A2">
              <w:rPr>
                <w:rFonts w:ascii="Aptos" w:eastAsia="Aptos" w:hAnsi="Aptos" w:cs="Aptos"/>
                <w:sz w:val="20"/>
                <w:szCs w:val="20"/>
              </w:rPr>
              <w:t>Fairhaven</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6F221E8F" w14:textId="359A90C3" w:rsidR="481010A2" w:rsidRDefault="481010A2" w:rsidP="481010A2">
            <w:r w:rsidRPr="481010A2">
              <w:rPr>
                <w:rFonts w:ascii="Aptos" w:eastAsia="Aptos" w:hAnsi="Aptos" w:cs="Aptos"/>
                <w:sz w:val="20"/>
                <w:szCs w:val="20"/>
              </w:rPr>
              <w:t xml:space="preserve">Huttleston </w:t>
            </w:r>
            <w:proofErr w:type="spellStart"/>
            <w:r w:rsidRPr="481010A2">
              <w:rPr>
                <w:rFonts w:ascii="Aptos" w:eastAsia="Aptos" w:hAnsi="Aptos" w:cs="Aptos"/>
                <w:sz w:val="20"/>
                <w:szCs w:val="20"/>
              </w:rPr>
              <w:t>HarborFest</w:t>
            </w:r>
            <w:proofErr w:type="spellEnd"/>
            <w:r w:rsidRPr="481010A2">
              <w:rPr>
                <w:rFonts w:ascii="Aptos" w:eastAsia="Aptos" w:hAnsi="Aptos" w:cs="Aptos"/>
                <w:sz w:val="20"/>
                <w:szCs w:val="20"/>
              </w:rPr>
              <w:t xml:space="preserve"> at Fort Phoenix</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1F3ECD83" w14:textId="5EC9CFB5" w:rsidR="481010A2" w:rsidRDefault="481010A2" w:rsidP="481010A2">
            <w:r w:rsidRPr="481010A2">
              <w:rPr>
                <w:rFonts w:ascii="Aptos" w:eastAsia="Aptos" w:hAnsi="Aptos" w:cs="Aptos"/>
                <w:sz w:val="20"/>
                <w:szCs w:val="20"/>
              </w:rPr>
              <w:t>100</w:t>
            </w:r>
          </w:p>
        </w:tc>
      </w:tr>
      <w:tr w:rsidR="481010A2" w14:paraId="3BF13187"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455BB32" w14:textId="7962669F" w:rsidR="481010A2" w:rsidRDefault="481010A2" w:rsidP="481010A2">
            <w:r w:rsidRPr="481010A2">
              <w:rPr>
                <w:rFonts w:ascii="Aptos" w:eastAsia="Aptos" w:hAnsi="Aptos" w:cs="Aptos"/>
                <w:sz w:val="20"/>
                <w:szCs w:val="20"/>
              </w:rPr>
              <w:t>8/26/25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9FA92BA" w14:textId="4687A77F"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01FF2507" w14:textId="5BE3D6CD" w:rsidR="481010A2" w:rsidRDefault="481010A2" w:rsidP="481010A2">
            <w:r w:rsidRPr="481010A2">
              <w:rPr>
                <w:rFonts w:ascii="Aptos" w:eastAsia="Aptos" w:hAnsi="Aptos" w:cs="Aptos"/>
                <w:sz w:val="20"/>
                <w:szCs w:val="20"/>
              </w:rPr>
              <w:t>Overdose Awareness Day at Custom House Square</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30906537" w14:textId="39034DA3" w:rsidR="481010A2" w:rsidRDefault="481010A2" w:rsidP="481010A2">
            <w:r w:rsidRPr="481010A2">
              <w:rPr>
                <w:rFonts w:ascii="Aptos" w:eastAsia="Aptos" w:hAnsi="Aptos" w:cs="Aptos"/>
                <w:sz w:val="20"/>
                <w:szCs w:val="20"/>
              </w:rPr>
              <w:t>175</w:t>
            </w:r>
          </w:p>
        </w:tc>
      </w:tr>
      <w:tr w:rsidR="481010A2" w14:paraId="31AD8B40"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522E50F2" w14:textId="7DA6AEE8" w:rsidR="481010A2" w:rsidRDefault="481010A2" w:rsidP="481010A2">
            <w:r w:rsidRPr="481010A2">
              <w:rPr>
                <w:rFonts w:ascii="Aptos" w:eastAsia="Aptos" w:hAnsi="Aptos" w:cs="Aptos"/>
                <w:sz w:val="20"/>
                <w:szCs w:val="20"/>
              </w:rPr>
              <w:t>9/6/25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C12DB43" w14:textId="7EC31979" w:rsidR="481010A2" w:rsidRDefault="481010A2" w:rsidP="481010A2">
            <w:r w:rsidRPr="481010A2">
              <w:rPr>
                <w:rFonts w:ascii="Aptos" w:eastAsia="Aptos" w:hAnsi="Aptos" w:cs="Aptos"/>
                <w:sz w:val="20"/>
                <w:szCs w:val="20"/>
              </w:rPr>
              <w:t>Acushnet</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0554D038" w14:textId="781953FB" w:rsidR="481010A2" w:rsidRDefault="481010A2" w:rsidP="481010A2">
            <w:r w:rsidRPr="481010A2">
              <w:rPr>
                <w:rFonts w:ascii="Aptos" w:eastAsia="Aptos" w:hAnsi="Aptos" w:cs="Aptos"/>
                <w:sz w:val="20"/>
                <w:szCs w:val="20"/>
              </w:rPr>
              <w:t>Apple-Peach Festival</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2CFB6341" w14:textId="3FBBC5B0" w:rsidR="481010A2" w:rsidRDefault="481010A2" w:rsidP="481010A2">
            <w:r w:rsidRPr="481010A2">
              <w:rPr>
                <w:rFonts w:ascii="Aptos" w:eastAsia="Aptos" w:hAnsi="Aptos" w:cs="Aptos"/>
                <w:sz w:val="20"/>
                <w:szCs w:val="20"/>
              </w:rPr>
              <w:t>200</w:t>
            </w:r>
          </w:p>
        </w:tc>
      </w:tr>
      <w:tr w:rsidR="481010A2" w14:paraId="01201417"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CDDCD1D" w14:textId="7F250C84" w:rsidR="481010A2" w:rsidRDefault="481010A2" w:rsidP="481010A2">
            <w:r w:rsidRPr="481010A2">
              <w:rPr>
                <w:rFonts w:ascii="Aptos" w:eastAsia="Aptos" w:hAnsi="Aptos" w:cs="Aptos"/>
                <w:sz w:val="20"/>
                <w:szCs w:val="20"/>
              </w:rPr>
              <w:t>9/6/25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F310C7E" w14:textId="1ABE541A"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42988A8A" w14:textId="6F6FB36A" w:rsidR="481010A2" w:rsidRDefault="481010A2" w:rsidP="481010A2">
            <w:r w:rsidRPr="481010A2">
              <w:rPr>
                <w:rFonts w:ascii="Aptos" w:eastAsia="Aptos" w:hAnsi="Aptos" w:cs="Aptos"/>
                <w:sz w:val="20"/>
                <w:szCs w:val="20"/>
              </w:rPr>
              <w:t>United Way Wellness Day at Fort Taber</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458AEC89" w14:textId="1ABBA26F" w:rsidR="3BA0B5A4" w:rsidRDefault="3BA0B5A4" w:rsidP="481010A2">
            <w:pPr>
              <w:rPr>
                <w:rFonts w:ascii="Aptos" w:eastAsia="Aptos" w:hAnsi="Aptos" w:cs="Aptos"/>
                <w:sz w:val="20"/>
                <w:szCs w:val="20"/>
              </w:rPr>
            </w:pPr>
            <w:r w:rsidRPr="481010A2">
              <w:rPr>
                <w:rFonts w:ascii="Aptos" w:eastAsia="Aptos" w:hAnsi="Aptos" w:cs="Aptos"/>
                <w:sz w:val="20"/>
                <w:szCs w:val="20"/>
              </w:rPr>
              <w:t>10</w:t>
            </w:r>
          </w:p>
        </w:tc>
      </w:tr>
      <w:tr w:rsidR="481010A2" w14:paraId="7D624D9B"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4FB17AD5" w14:textId="6ECF07CA" w:rsidR="481010A2" w:rsidRDefault="481010A2" w:rsidP="481010A2">
            <w:r w:rsidRPr="481010A2">
              <w:rPr>
                <w:rFonts w:ascii="Aptos" w:eastAsia="Aptos" w:hAnsi="Aptos" w:cs="Aptos"/>
                <w:sz w:val="20"/>
                <w:szCs w:val="20"/>
              </w:rPr>
              <w:t>9/10/25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69D3CAE" w14:textId="73933A9B"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24DE2A64" w14:textId="37011F40" w:rsidR="481010A2" w:rsidRDefault="481010A2" w:rsidP="481010A2">
            <w:r w:rsidRPr="481010A2">
              <w:rPr>
                <w:rFonts w:ascii="Aptos" w:eastAsia="Aptos" w:hAnsi="Aptos" w:cs="Aptos"/>
                <w:sz w:val="20"/>
                <w:szCs w:val="20"/>
              </w:rPr>
              <w:t>Suicide Awareness Day at River’s End Park</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4E9803DC" w14:textId="07293A33" w:rsidR="481010A2" w:rsidRDefault="481010A2" w:rsidP="481010A2">
            <w:r w:rsidRPr="481010A2">
              <w:rPr>
                <w:rFonts w:ascii="Aptos" w:eastAsia="Aptos" w:hAnsi="Aptos" w:cs="Aptos"/>
                <w:sz w:val="20"/>
                <w:szCs w:val="20"/>
              </w:rPr>
              <w:t>150</w:t>
            </w:r>
          </w:p>
        </w:tc>
      </w:tr>
      <w:tr w:rsidR="481010A2" w14:paraId="290283AB" w14:textId="77777777" w:rsidTr="481010A2">
        <w:trPr>
          <w:trHeight w:val="300"/>
        </w:trPr>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0A44683" w14:textId="33065B4F" w:rsidR="481010A2" w:rsidRDefault="481010A2" w:rsidP="481010A2">
            <w:r w:rsidRPr="481010A2">
              <w:rPr>
                <w:rFonts w:ascii="Aptos" w:eastAsia="Aptos" w:hAnsi="Aptos" w:cs="Aptos"/>
                <w:sz w:val="20"/>
                <w:szCs w:val="20"/>
              </w:rPr>
              <w:t>9/22/25</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4D775BD" w14:textId="7B3AF2AF" w:rsidR="481010A2" w:rsidRDefault="481010A2" w:rsidP="481010A2">
            <w:r w:rsidRPr="481010A2">
              <w:rPr>
                <w:rFonts w:ascii="Aptos" w:eastAsia="Aptos" w:hAnsi="Aptos" w:cs="Aptos"/>
                <w:sz w:val="20"/>
                <w:szCs w:val="20"/>
              </w:rPr>
              <w:t>New Bedford</w:t>
            </w:r>
          </w:p>
        </w:tc>
        <w:tc>
          <w:tcPr>
            <w:tcW w:w="5170" w:type="dxa"/>
            <w:tcBorders>
              <w:top w:val="single" w:sz="8" w:space="0" w:color="auto"/>
              <w:left w:val="single" w:sz="8" w:space="0" w:color="auto"/>
              <w:bottom w:val="single" w:sz="8" w:space="0" w:color="auto"/>
              <w:right w:val="single" w:sz="8" w:space="0" w:color="auto"/>
            </w:tcBorders>
            <w:tcMar>
              <w:left w:w="108" w:type="dxa"/>
              <w:right w:w="108" w:type="dxa"/>
            </w:tcMar>
          </w:tcPr>
          <w:p w14:paraId="00C5C0B7" w14:textId="5742E0A9" w:rsidR="481010A2" w:rsidRDefault="481010A2" w:rsidP="481010A2">
            <w:r w:rsidRPr="481010A2">
              <w:rPr>
                <w:rFonts w:ascii="Aptos" w:eastAsia="Aptos" w:hAnsi="Aptos" w:cs="Aptos"/>
                <w:sz w:val="20"/>
                <w:szCs w:val="20"/>
              </w:rPr>
              <w:t>TLC for Two: Expecting Moms Pampering Hour at the United Way Family Resource Center</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5EFC759E" w14:textId="6D7BA20A" w:rsidR="481010A2" w:rsidRDefault="481010A2" w:rsidP="481010A2">
            <w:r w:rsidRPr="481010A2">
              <w:rPr>
                <w:rFonts w:ascii="Aptos" w:eastAsia="Aptos" w:hAnsi="Aptos" w:cs="Aptos"/>
                <w:sz w:val="20"/>
                <w:szCs w:val="20"/>
              </w:rPr>
              <w:t>8</w:t>
            </w:r>
          </w:p>
        </w:tc>
      </w:tr>
    </w:tbl>
    <w:p w14:paraId="489171B9" w14:textId="010012E3" w:rsidR="481010A2" w:rsidRDefault="481010A2" w:rsidP="481010A2">
      <w:pPr>
        <w:tabs>
          <w:tab w:val="center" w:pos="4680"/>
        </w:tabs>
        <w:spacing w:line="276" w:lineRule="auto"/>
        <w:rPr>
          <w:rFonts w:ascii="Aptos" w:eastAsia="Aptos" w:hAnsi="Aptos" w:cs="Aptos"/>
          <w:b/>
          <w:bCs/>
          <w:color w:val="0070C0"/>
          <w:sz w:val="22"/>
          <w:szCs w:val="22"/>
        </w:rPr>
      </w:pPr>
    </w:p>
    <w:p w14:paraId="032CFF85" w14:textId="59D8FD08" w:rsidR="2A52703D" w:rsidRDefault="2A52703D" w:rsidP="481010A2">
      <w:pPr>
        <w:tabs>
          <w:tab w:val="center" w:pos="4680"/>
        </w:tabs>
        <w:spacing w:line="276" w:lineRule="auto"/>
        <w:jc w:val="center"/>
      </w:pPr>
      <w:r>
        <w:rPr>
          <w:noProof/>
        </w:rPr>
        <w:lastRenderedPageBreak/>
        <w:drawing>
          <wp:inline distT="0" distB="0" distL="0" distR="0" wp14:anchorId="4E0082C9" wp14:editId="27249B25">
            <wp:extent cx="2492062" cy="1868118"/>
            <wp:effectExtent l="0" t="0" r="3810" b="0"/>
            <wp:docPr id="944691147" name="Picture 9446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4638" cy="1877545"/>
                    </a:xfrm>
                    <a:prstGeom prst="rect">
                      <a:avLst/>
                    </a:prstGeom>
                  </pic:spPr>
                </pic:pic>
              </a:graphicData>
            </a:graphic>
          </wp:inline>
        </w:drawing>
      </w:r>
      <w:r>
        <w:t xml:space="preserve">    </w:t>
      </w:r>
      <w:r>
        <w:rPr>
          <w:noProof/>
        </w:rPr>
        <w:drawing>
          <wp:inline distT="0" distB="0" distL="0" distR="0" wp14:anchorId="261C4A4D" wp14:editId="307582B8">
            <wp:extent cx="1706450" cy="1882296"/>
            <wp:effectExtent l="0" t="0" r="8255" b="3810"/>
            <wp:docPr id="1745061228" name="Picture 17450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6277" cy="1893136"/>
                    </a:xfrm>
                    <a:prstGeom prst="rect">
                      <a:avLst/>
                    </a:prstGeom>
                  </pic:spPr>
                </pic:pic>
              </a:graphicData>
            </a:graphic>
          </wp:inline>
        </w:drawing>
      </w:r>
    </w:p>
    <w:p w14:paraId="47E5A643" w14:textId="090FE49F" w:rsidR="36B80AD6" w:rsidRDefault="36B80AD6" w:rsidP="3D57C301">
      <w:pPr>
        <w:tabs>
          <w:tab w:val="center" w:pos="4680"/>
        </w:tabs>
        <w:spacing w:line="276" w:lineRule="auto"/>
        <w:jc w:val="center"/>
        <w:rPr>
          <w:sz w:val="18"/>
          <w:szCs w:val="18"/>
        </w:rPr>
      </w:pPr>
      <w:r w:rsidRPr="3D57C301">
        <w:rPr>
          <w:sz w:val="18"/>
          <w:szCs w:val="18"/>
        </w:rPr>
        <w:t>Apple-Peach Festival, Acushnet                                                    Millicent Library, Fairhaven</w:t>
      </w:r>
    </w:p>
    <w:p w14:paraId="1B1F8692" w14:textId="6038C7C1" w:rsidR="63CE5A87" w:rsidRDefault="63CE5A87" w:rsidP="3D57C301">
      <w:pPr>
        <w:tabs>
          <w:tab w:val="center" w:pos="4680"/>
        </w:tabs>
        <w:spacing w:line="276" w:lineRule="auto"/>
        <w:rPr>
          <w:rFonts w:ascii="Aptos" w:eastAsia="Aptos" w:hAnsi="Aptos" w:cs="Aptos"/>
          <w:color w:val="0070C0"/>
          <w:sz w:val="22"/>
          <w:szCs w:val="22"/>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The SEMA Public Health team brought education and resources</w:t>
      </w:r>
      <w:r w:rsidR="1612E803" w:rsidRPr="3D57C301">
        <w:rPr>
          <w:rFonts w:ascii="Aptos" w:eastAsia="Aptos" w:hAnsi="Aptos" w:cs="Aptos"/>
          <w:color w:val="0070C0"/>
          <w:sz w:val="22"/>
          <w:szCs w:val="22"/>
        </w:rPr>
        <w:t xml:space="preserve">, interacting with </w:t>
      </w:r>
      <w:r w:rsidR="0587BA6D" w:rsidRPr="3D57C301">
        <w:rPr>
          <w:rFonts w:ascii="Aptos" w:eastAsia="Aptos" w:hAnsi="Aptos" w:cs="Aptos"/>
          <w:color w:val="0070C0"/>
          <w:sz w:val="22"/>
          <w:szCs w:val="22"/>
        </w:rPr>
        <w:t>1,798</w:t>
      </w:r>
      <w:r w:rsidRPr="3D57C301">
        <w:rPr>
          <w:rFonts w:ascii="Aptos" w:eastAsia="Aptos" w:hAnsi="Aptos" w:cs="Aptos"/>
          <w:color w:val="0070C0"/>
          <w:sz w:val="22"/>
          <w:szCs w:val="22"/>
        </w:rPr>
        <w:t xml:space="preserve"> people at </w:t>
      </w:r>
      <w:r w:rsidR="3031AC06" w:rsidRPr="3D57C301">
        <w:rPr>
          <w:rFonts w:ascii="Aptos" w:eastAsia="Aptos" w:hAnsi="Aptos" w:cs="Aptos"/>
          <w:color w:val="0070C0"/>
          <w:sz w:val="22"/>
          <w:szCs w:val="22"/>
        </w:rPr>
        <w:t xml:space="preserve">16 </w:t>
      </w:r>
      <w:r w:rsidR="13E23445" w:rsidRPr="3D57C301">
        <w:rPr>
          <w:rFonts w:ascii="Aptos" w:eastAsia="Aptos" w:hAnsi="Aptos" w:cs="Aptos"/>
          <w:color w:val="0070C0"/>
          <w:sz w:val="22"/>
          <w:szCs w:val="22"/>
        </w:rPr>
        <w:t>community</w:t>
      </w:r>
      <w:r w:rsidRPr="3D57C301">
        <w:rPr>
          <w:rFonts w:ascii="Aptos" w:eastAsia="Aptos" w:hAnsi="Aptos" w:cs="Aptos"/>
          <w:color w:val="0070C0"/>
          <w:sz w:val="22"/>
          <w:szCs w:val="22"/>
        </w:rPr>
        <w:t xml:space="preserve"> events </w:t>
      </w:r>
      <w:r w:rsidR="173D9696" w:rsidRPr="3D57C301">
        <w:rPr>
          <w:rFonts w:ascii="Aptos" w:eastAsia="Aptos" w:hAnsi="Aptos" w:cs="Aptos"/>
          <w:color w:val="0070C0"/>
          <w:sz w:val="22"/>
          <w:szCs w:val="22"/>
        </w:rPr>
        <w:t>across</w:t>
      </w:r>
      <w:r w:rsidR="049F5221" w:rsidRPr="3D57C301">
        <w:rPr>
          <w:rFonts w:ascii="Aptos" w:eastAsia="Aptos" w:hAnsi="Aptos" w:cs="Aptos"/>
          <w:color w:val="0070C0"/>
          <w:sz w:val="22"/>
          <w:szCs w:val="22"/>
        </w:rPr>
        <w:t xml:space="preserve"> Acushnet, Fairhaven, and New Bedford </w:t>
      </w:r>
      <w:r w:rsidR="68758F04" w:rsidRPr="3D57C301">
        <w:rPr>
          <w:rFonts w:ascii="Aptos" w:eastAsia="Aptos" w:hAnsi="Aptos" w:cs="Aptos"/>
          <w:color w:val="0070C0"/>
          <w:sz w:val="22"/>
          <w:szCs w:val="22"/>
        </w:rPr>
        <w:t>between July 1</w:t>
      </w:r>
      <w:r w:rsidR="68758F04" w:rsidRPr="3D57C301">
        <w:rPr>
          <w:rFonts w:ascii="Aptos" w:eastAsia="Aptos" w:hAnsi="Aptos" w:cs="Aptos"/>
          <w:color w:val="0070C0"/>
          <w:sz w:val="22"/>
          <w:szCs w:val="22"/>
          <w:vertAlign w:val="superscript"/>
        </w:rPr>
        <w:t>st</w:t>
      </w:r>
      <w:r w:rsidR="68758F04" w:rsidRPr="3D57C301">
        <w:rPr>
          <w:rFonts w:ascii="Aptos" w:eastAsia="Aptos" w:hAnsi="Aptos" w:cs="Aptos"/>
          <w:color w:val="0070C0"/>
          <w:sz w:val="22"/>
          <w:szCs w:val="22"/>
        </w:rPr>
        <w:t xml:space="preserve"> and September 30</w:t>
      </w:r>
      <w:r w:rsidR="68758F04" w:rsidRPr="3D57C301">
        <w:rPr>
          <w:rFonts w:ascii="Aptos" w:eastAsia="Aptos" w:hAnsi="Aptos" w:cs="Aptos"/>
          <w:color w:val="0070C0"/>
          <w:sz w:val="22"/>
          <w:szCs w:val="22"/>
          <w:vertAlign w:val="superscript"/>
        </w:rPr>
        <w:t>th</w:t>
      </w:r>
      <w:r w:rsidR="68758F04" w:rsidRPr="3D57C301">
        <w:rPr>
          <w:rFonts w:ascii="Aptos" w:eastAsia="Aptos" w:hAnsi="Aptos" w:cs="Aptos"/>
          <w:color w:val="0070C0"/>
          <w:sz w:val="22"/>
          <w:szCs w:val="22"/>
        </w:rPr>
        <w:t xml:space="preserve"> </w:t>
      </w:r>
      <w:r w:rsidR="1ADD727E" w:rsidRPr="3D57C301">
        <w:rPr>
          <w:rFonts w:ascii="Aptos" w:eastAsia="Aptos" w:hAnsi="Aptos" w:cs="Aptos"/>
          <w:color w:val="0070C0"/>
          <w:sz w:val="22"/>
          <w:szCs w:val="22"/>
        </w:rPr>
        <w:t xml:space="preserve">of </w:t>
      </w:r>
      <w:r w:rsidR="586517FC" w:rsidRPr="3D57C301">
        <w:rPr>
          <w:rFonts w:ascii="Aptos" w:eastAsia="Aptos" w:hAnsi="Aptos" w:cs="Aptos"/>
          <w:color w:val="0070C0"/>
          <w:sz w:val="22"/>
          <w:szCs w:val="22"/>
        </w:rPr>
        <w:t>this year.</w:t>
      </w:r>
    </w:p>
    <w:p w14:paraId="6345B043" w14:textId="23A98AE9" w:rsidR="3D57C301" w:rsidRPr="001478EA" w:rsidRDefault="3D57C301" w:rsidP="3D57C301">
      <w:pPr>
        <w:tabs>
          <w:tab w:val="center" w:pos="4680"/>
        </w:tabs>
        <w:spacing w:line="276" w:lineRule="auto"/>
        <w:rPr>
          <w:rFonts w:ascii="Aptos" w:eastAsia="Aptos" w:hAnsi="Aptos" w:cs="Aptos"/>
          <w:color w:val="0070C0"/>
          <w:sz w:val="16"/>
          <w:szCs w:val="16"/>
        </w:rPr>
      </w:pPr>
    </w:p>
    <w:p w14:paraId="2137CF6F" w14:textId="54AB3A52" w:rsidR="528FBA91" w:rsidRPr="00441673" w:rsidRDefault="4321596F" w:rsidP="00BF19F3">
      <w:pPr>
        <w:pStyle w:val="Heading2"/>
        <w:rPr>
          <w:rFonts w:eastAsia="Aptos"/>
          <w:b/>
          <w:bCs/>
        </w:rPr>
      </w:pPr>
      <w:bookmarkStart w:id="15" w:name="_Toc212797510"/>
      <w:r w:rsidRPr="00441673">
        <w:rPr>
          <w:rFonts w:eastAsia="Aptos"/>
          <w:b/>
          <w:bCs/>
        </w:rPr>
        <w:t>Blood Drives</w:t>
      </w:r>
      <w:bookmarkEnd w:id="15"/>
    </w:p>
    <w:p w14:paraId="0E6081FC" w14:textId="10FB714E"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This year, for the first time, SEMA Public Health coordinated and hosted three American Red Cross blood drives in partnership with Southcoast Health at each participating municipality. At each, the Southcoast Health Community Wellness Program offered point-of-care cholesterol and blood sugar (A1C) testing for blood donors and the general public. </w:t>
      </w:r>
    </w:p>
    <w:p w14:paraId="79AA49E0" w14:textId="395D78B2" w:rsidR="22722041" w:rsidRPr="00441673" w:rsidRDefault="22722041" w:rsidP="00836FAD">
      <w:pPr>
        <w:pStyle w:val="Heading3"/>
        <w:rPr>
          <w:b/>
          <w:bCs/>
        </w:rPr>
      </w:pPr>
      <w:bookmarkStart w:id="16" w:name="_Toc212797511"/>
      <w:r w:rsidRPr="00441673">
        <w:rPr>
          <w:rFonts w:eastAsia="Aptos"/>
          <w:b/>
          <w:bCs/>
        </w:rPr>
        <w:t>2025 Blood Drives</w:t>
      </w:r>
      <w:bookmarkEnd w:id="16"/>
    </w:p>
    <w:tbl>
      <w:tblPr>
        <w:tblStyle w:val="TableGrid"/>
        <w:tblW w:w="0" w:type="auto"/>
        <w:tblLayout w:type="fixed"/>
        <w:tblLook w:val="06A0" w:firstRow="1" w:lastRow="0" w:firstColumn="1" w:lastColumn="0" w:noHBand="1" w:noVBand="1"/>
      </w:tblPr>
      <w:tblGrid>
        <w:gridCol w:w="1872"/>
        <w:gridCol w:w="1872"/>
        <w:gridCol w:w="3405"/>
        <w:gridCol w:w="1455"/>
      </w:tblGrid>
      <w:tr w:rsidR="481010A2" w14:paraId="599AA29E" w14:textId="77777777" w:rsidTr="481010A2">
        <w:trPr>
          <w:trHeight w:val="300"/>
        </w:trPr>
        <w:tc>
          <w:tcPr>
            <w:tcW w:w="1872"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7F334469" w14:textId="04F260AF" w:rsidR="481010A2" w:rsidRDefault="481010A2" w:rsidP="481010A2">
            <w:r w:rsidRPr="481010A2">
              <w:rPr>
                <w:rFonts w:ascii="Aptos" w:eastAsia="Aptos" w:hAnsi="Aptos" w:cs="Aptos"/>
                <w:b/>
                <w:bCs/>
                <w:color w:val="000000" w:themeColor="text1"/>
                <w:sz w:val="20"/>
                <w:szCs w:val="20"/>
              </w:rPr>
              <w:t>Date</w:t>
            </w:r>
          </w:p>
        </w:tc>
        <w:tc>
          <w:tcPr>
            <w:tcW w:w="1872"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6F5ADB73" w14:textId="46B92567" w:rsidR="481010A2" w:rsidRDefault="481010A2" w:rsidP="481010A2">
            <w:r w:rsidRPr="481010A2">
              <w:rPr>
                <w:rFonts w:ascii="Aptos" w:eastAsia="Aptos" w:hAnsi="Aptos" w:cs="Aptos"/>
                <w:b/>
                <w:bCs/>
                <w:color w:val="000000" w:themeColor="text1"/>
                <w:sz w:val="20"/>
                <w:szCs w:val="20"/>
              </w:rPr>
              <w:t>Municipality</w:t>
            </w:r>
          </w:p>
        </w:tc>
        <w:tc>
          <w:tcPr>
            <w:tcW w:w="34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03C79896" w14:textId="2FC5AA03" w:rsidR="481010A2" w:rsidRDefault="481010A2" w:rsidP="481010A2">
            <w:r w:rsidRPr="481010A2">
              <w:rPr>
                <w:rFonts w:ascii="Aptos" w:eastAsia="Aptos" w:hAnsi="Aptos" w:cs="Aptos"/>
                <w:b/>
                <w:bCs/>
                <w:color w:val="000000" w:themeColor="text1"/>
                <w:sz w:val="20"/>
                <w:szCs w:val="20"/>
              </w:rPr>
              <w:t>Location</w:t>
            </w:r>
          </w:p>
        </w:tc>
        <w:tc>
          <w:tcPr>
            <w:tcW w:w="145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217B8A8" w14:textId="11A28B45" w:rsidR="481010A2" w:rsidRDefault="481010A2" w:rsidP="481010A2">
            <w:r w:rsidRPr="481010A2">
              <w:rPr>
                <w:rFonts w:ascii="Aptos" w:eastAsia="Aptos" w:hAnsi="Aptos" w:cs="Aptos"/>
                <w:b/>
                <w:bCs/>
                <w:color w:val="000000" w:themeColor="text1"/>
                <w:sz w:val="20"/>
                <w:szCs w:val="20"/>
              </w:rPr>
              <w:t>Attendance</w:t>
            </w:r>
          </w:p>
        </w:tc>
      </w:tr>
      <w:tr w:rsidR="481010A2" w14:paraId="7B95A336" w14:textId="77777777" w:rsidTr="481010A2">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423E83D8" w14:textId="7471EC90" w:rsidR="481010A2" w:rsidRDefault="481010A2" w:rsidP="481010A2">
            <w:r w:rsidRPr="481010A2">
              <w:rPr>
                <w:rFonts w:ascii="Aptos" w:eastAsia="Aptos" w:hAnsi="Aptos" w:cs="Aptos"/>
                <w:sz w:val="20"/>
                <w:szCs w:val="20"/>
              </w:rPr>
              <w:t>6/25/25*</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769F596" w14:textId="6EF905C9" w:rsidR="481010A2" w:rsidRDefault="481010A2" w:rsidP="481010A2">
            <w:r w:rsidRPr="481010A2">
              <w:rPr>
                <w:rFonts w:ascii="Aptos" w:eastAsia="Aptos" w:hAnsi="Aptos" w:cs="Aptos"/>
                <w:sz w:val="20"/>
                <w:szCs w:val="20"/>
              </w:rPr>
              <w:t>New Bedford</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F49F65C" w14:textId="4FA977BA" w:rsidR="481010A2" w:rsidRDefault="481010A2" w:rsidP="481010A2">
            <w:r w:rsidRPr="481010A2">
              <w:rPr>
                <w:rFonts w:ascii="Aptos" w:eastAsia="Aptos" w:hAnsi="Aptos" w:cs="Aptos"/>
                <w:sz w:val="20"/>
                <w:szCs w:val="20"/>
              </w:rPr>
              <w:t>Fort Taber Community Center</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7714E80" w14:textId="36F2BD35" w:rsidR="481010A2" w:rsidRDefault="481010A2" w:rsidP="481010A2">
            <w:r w:rsidRPr="481010A2">
              <w:rPr>
                <w:rFonts w:ascii="Aptos" w:eastAsia="Aptos" w:hAnsi="Aptos" w:cs="Aptos"/>
                <w:sz w:val="20"/>
                <w:szCs w:val="20"/>
              </w:rPr>
              <w:t>20</w:t>
            </w:r>
          </w:p>
        </w:tc>
      </w:tr>
      <w:tr w:rsidR="481010A2" w14:paraId="69462196" w14:textId="77777777" w:rsidTr="481010A2">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2366F668" w14:textId="5F2FF8D6" w:rsidR="481010A2" w:rsidRDefault="481010A2" w:rsidP="481010A2">
            <w:r w:rsidRPr="481010A2">
              <w:rPr>
                <w:rFonts w:ascii="Aptos" w:eastAsia="Aptos" w:hAnsi="Aptos" w:cs="Aptos"/>
                <w:sz w:val="20"/>
                <w:szCs w:val="20"/>
              </w:rPr>
              <w:t>7/29/25</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D96AE49" w14:textId="0E33C0FD" w:rsidR="481010A2" w:rsidRDefault="481010A2" w:rsidP="481010A2">
            <w:r w:rsidRPr="481010A2">
              <w:rPr>
                <w:rFonts w:ascii="Aptos" w:eastAsia="Aptos" w:hAnsi="Aptos" w:cs="Aptos"/>
                <w:sz w:val="20"/>
                <w:szCs w:val="20"/>
              </w:rPr>
              <w:t>Acushnet</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BEF67C0" w14:textId="39EB4A96" w:rsidR="481010A2" w:rsidRDefault="481010A2" w:rsidP="481010A2">
            <w:r w:rsidRPr="481010A2">
              <w:rPr>
                <w:rFonts w:ascii="Aptos" w:eastAsia="Aptos" w:hAnsi="Aptos" w:cs="Aptos"/>
                <w:sz w:val="20"/>
                <w:szCs w:val="20"/>
              </w:rPr>
              <w:t>Acushnet Council on Aging</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F39985E" w14:textId="78DB72D7" w:rsidR="481010A2" w:rsidRDefault="481010A2" w:rsidP="481010A2">
            <w:r w:rsidRPr="481010A2">
              <w:rPr>
                <w:rFonts w:ascii="Aptos" w:eastAsia="Aptos" w:hAnsi="Aptos" w:cs="Aptos"/>
                <w:sz w:val="20"/>
                <w:szCs w:val="20"/>
              </w:rPr>
              <w:t>25</w:t>
            </w:r>
          </w:p>
        </w:tc>
      </w:tr>
      <w:tr w:rsidR="481010A2" w14:paraId="323FA342" w14:textId="77777777" w:rsidTr="481010A2">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67F77954" w14:textId="59DE88BB" w:rsidR="481010A2" w:rsidRDefault="481010A2" w:rsidP="481010A2">
            <w:r w:rsidRPr="481010A2">
              <w:rPr>
                <w:rFonts w:ascii="Aptos" w:eastAsia="Aptos" w:hAnsi="Aptos" w:cs="Aptos"/>
                <w:sz w:val="20"/>
                <w:szCs w:val="20"/>
              </w:rPr>
              <w:t>9/28/25</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6BB4B71C" w14:textId="6D8E3D06" w:rsidR="481010A2" w:rsidRDefault="481010A2" w:rsidP="481010A2">
            <w:r w:rsidRPr="481010A2">
              <w:rPr>
                <w:rFonts w:ascii="Aptos" w:eastAsia="Aptos" w:hAnsi="Aptos" w:cs="Aptos"/>
                <w:sz w:val="20"/>
                <w:szCs w:val="20"/>
              </w:rPr>
              <w:t>Fairhaven</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650CA5C" w14:textId="2D3A96E3" w:rsidR="481010A2" w:rsidRDefault="481010A2" w:rsidP="481010A2">
            <w:r w:rsidRPr="481010A2">
              <w:rPr>
                <w:rFonts w:ascii="Aptos" w:eastAsia="Aptos" w:hAnsi="Aptos" w:cs="Aptos"/>
                <w:sz w:val="20"/>
                <w:szCs w:val="20"/>
              </w:rPr>
              <w:t>Fairhaven Recreation Center</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086D389F" w14:textId="5EC199FC" w:rsidR="481010A2" w:rsidRDefault="481010A2" w:rsidP="481010A2">
            <w:r w:rsidRPr="481010A2">
              <w:rPr>
                <w:rFonts w:ascii="Aptos" w:eastAsia="Aptos" w:hAnsi="Aptos" w:cs="Aptos"/>
                <w:sz w:val="20"/>
                <w:szCs w:val="20"/>
              </w:rPr>
              <w:t>20</w:t>
            </w:r>
          </w:p>
        </w:tc>
      </w:tr>
    </w:tbl>
    <w:p w14:paraId="1FEB63FF" w14:textId="0D6BD729" w:rsidR="22722041" w:rsidRDefault="22722041" w:rsidP="3D57C301">
      <w:pPr>
        <w:tabs>
          <w:tab w:val="center" w:pos="4680"/>
        </w:tabs>
        <w:spacing w:line="276" w:lineRule="auto"/>
        <w:rPr>
          <w:rFonts w:ascii="Aptos" w:eastAsia="Aptos" w:hAnsi="Aptos" w:cs="Aptos"/>
          <w:sz w:val="20"/>
          <w:szCs w:val="20"/>
        </w:rPr>
      </w:pPr>
      <w:r w:rsidRPr="3D57C301">
        <w:rPr>
          <w:rFonts w:ascii="Aptos" w:eastAsia="Aptos" w:hAnsi="Aptos" w:cs="Aptos"/>
          <w:sz w:val="20"/>
          <w:szCs w:val="20"/>
        </w:rPr>
        <w:t>*This blood drive occurred during Q4 of FY25</w:t>
      </w:r>
    </w:p>
    <w:p w14:paraId="33E92601" w14:textId="581F8CC8" w:rsidR="481010A2" w:rsidRDefault="001478EA" w:rsidP="481010A2">
      <w:pPr>
        <w:tabs>
          <w:tab w:val="center" w:pos="4680"/>
        </w:tabs>
        <w:spacing w:line="276" w:lineRule="auto"/>
      </w:pPr>
      <w:r>
        <w:t xml:space="preserve">                     </w:t>
      </w:r>
      <w:r w:rsidR="444845B3">
        <w:rPr>
          <w:noProof/>
        </w:rPr>
        <w:drawing>
          <wp:inline distT="0" distB="0" distL="0" distR="0" wp14:anchorId="4E37AFE7" wp14:editId="5BA591E4">
            <wp:extent cx="1332614" cy="1666435"/>
            <wp:effectExtent l="3175" t="3175" r="3175" b="3175"/>
            <wp:docPr id="1291809650" name="Picture 129180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2614" cy="1666435"/>
                    </a:xfrm>
                    <a:prstGeom prst="rect">
                      <a:avLst/>
                    </a:prstGeom>
                    <a:ln w="3175">
                      <a:solidFill>
                        <a:schemeClr val="tx1"/>
                      </a:solidFill>
                      <a:prstDash val="solid"/>
                    </a:ln>
                  </pic:spPr>
                </pic:pic>
              </a:graphicData>
            </a:graphic>
          </wp:inline>
        </w:drawing>
      </w:r>
      <w:r w:rsidR="444845B3">
        <w:t xml:space="preserve"> </w:t>
      </w:r>
      <w:r w:rsidR="70468809">
        <w:t xml:space="preserve"> </w:t>
      </w:r>
      <w:r w:rsidR="62BB8317">
        <w:t xml:space="preserve">     </w:t>
      </w:r>
      <w:r w:rsidR="70468809">
        <w:t xml:space="preserve">  </w:t>
      </w:r>
      <w:r w:rsidR="444845B3">
        <w:rPr>
          <w:noProof/>
        </w:rPr>
        <w:drawing>
          <wp:inline distT="0" distB="0" distL="0" distR="0" wp14:anchorId="678E6FAB" wp14:editId="658C8A61">
            <wp:extent cx="1338262" cy="1673498"/>
            <wp:effectExtent l="3175" t="3175" r="3175" b="3175"/>
            <wp:docPr id="884830388" name="Picture 88483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8262" cy="1673498"/>
                    </a:xfrm>
                    <a:prstGeom prst="rect">
                      <a:avLst/>
                    </a:prstGeom>
                    <a:ln w="3175">
                      <a:solidFill>
                        <a:schemeClr val="tx1"/>
                      </a:solidFill>
                      <a:prstDash val="solid"/>
                    </a:ln>
                  </pic:spPr>
                </pic:pic>
              </a:graphicData>
            </a:graphic>
          </wp:inline>
        </w:drawing>
      </w:r>
      <w:r w:rsidR="1658D5A7">
        <w:t xml:space="preserve"> </w:t>
      </w:r>
      <w:r w:rsidR="453CF2D3">
        <w:t xml:space="preserve">     </w:t>
      </w:r>
      <w:r w:rsidR="1658D5A7">
        <w:t xml:space="preserve">  </w:t>
      </w:r>
      <w:r w:rsidR="6D8B2406">
        <w:rPr>
          <w:noProof/>
        </w:rPr>
        <w:drawing>
          <wp:inline distT="0" distB="0" distL="0" distR="0" wp14:anchorId="7239C9A4" wp14:editId="64C49B73">
            <wp:extent cx="1321227" cy="1652196"/>
            <wp:effectExtent l="3175" t="3175" r="3175" b="3175"/>
            <wp:docPr id="404855006" name="Picture 40485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1227" cy="1652196"/>
                    </a:xfrm>
                    <a:prstGeom prst="rect">
                      <a:avLst/>
                    </a:prstGeom>
                    <a:ln w="3175">
                      <a:solidFill>
                        <a:schemeClr val="tx1"/>
                      </a:solidFill>
                      <a:prstDash val="solid"/>
                    </a:ln>
                  </pic:spPr>
                </pic:pic>
              </a:graphicData>
            </a:graphic>
          </wp:inline>
        </w:drawing>
      </w:r>
      <w:r w:rsidR="6D8B2406">
        <w:t xml:space="preserve">      </w:t>
      </w:r>
      <w:r w:rsidR="74FF02B3">
        <w:br/>
      </w:r>
      <w:r w:rsidR="00441673">
        <w:rPr>
          <w:rFonts w:ascii="Aptos" w:eastAsia="Aptos" w:hAnsi="Aptos" w:cs="Aptos"/>
          <w:b/>
          <w:bCs/>
          <w:color w:val="0070C0"/>
          <w:sz w:val="22"/>
          <w:szCs w:val="22"/>
        </w:rPr>
        <w:br/>
      </w:r>
      <w:r w:rsidR="74FF02B3" w:rsidRPr="3D57C301">
        <w:rPr>
          <w:rFonts w:ascii="Aptos" w:eastAsia="Aptos" w:hAnsi="Aptos" w:cs="Aptos"/>
          <w:b/>
          <w:bCs/>
          <w:color w:val="0070C0"/>
          <w:sz w:val="22"/>
          <w:szCs w:val="22"/>
        </w:rPr>
        <w:t>IMPACT</w:t>
      </w:r>
      <w:r w:rsidR="74FF02B3" w:rsidRPr="3D57C301">
        <w:rPr>
          <w:rFonts w:ascii="Aptos" w:eastAsia="Aptos" w:hAnsi="Aptos" w:cs="Aptos"/>
          <w:color w:val="0070C0"/>
          <w:sz w:val="22"/>
          <w:szCs w:val="22"/>
        </w:rPr>
        <w:t>: A total of 47 pints of blood were collected</w:t>
      </w:r>
      <w:r w:rsidR="2C54CAF5" w:rsidRPr="3D57C301">
        <w:rPr>
          <w:rFonts w:ascii="Aptos" w:eastAsia="Aptos" w:hAnsi="Aptos" w:cs="Aptos"/>
          <w:color w:val="0070C0"/>
          <w:sz w:val="22"/>
          <w:szCs w:val="22"/>
        </w:rPr>
        <w:t>,</w:t>
      </w:r>
      <w:r w:rsidR="74FF02B3" w:rsidRPr="3D57C301">
        <w:rPr>
          <w:rFonts w:ascii="Aptos" w:eastAsia="Aptos" w:hAnsi="Aptos" w:cs="Aptos"/>
          <w:color w:val="0070C0"/>
          <w:sz w:val="22"/>
          <w:szCs w:val="22"/>
        </w:rPr>
        <w:t xml:space="preserve"> which can make a difference to potentially 141 patients in need. At each blood drive, Southcoast Health and SEMA Public Health teams provided screenings and resources to </w:t>
      </w:r>
      <w:proofErr w:type="gramStart"/>
      <w:r w:rsidR="77D444F9" w:rsidRPr="3D57C301">
        <w:rPr>
          <w:rFonts w:ascii="Aptos" w:eastAsia="Aptos" w:hAnsi="Aptos" w:cs="Aptos"/>
          <w:color w:val="0070C0"/>
          <w:sz w:val="22"/>
          <w:szCs w:val="22"/>
        </w:rPr>
        <w:t>presenting</w:t>
      </w:r>
      <w:proofErr w:type="gramEnd"/>
      <w:r w:rsidR="77D444F9" w:rsidRPr="3D57C301">
        <w:rPr>
          <w:rFonts w:ascii="Aptos" w:eastAsia="Aptos" w:hAnsi="Aptos" w:cs="Aptos"/>
          <w:color w:val="0070C0"/>
          <w:sz w:val="22"/>
          <w:szCs w:val="22"/>
        </w:rPr>
        <w:t xml:space="preserve"> </w:t>
      </w:r>
      <w:r w:rsidR="74FF02B3" w:rsidRPr="3D57C301">
        <w:rPr>
          <w:rFonts w:ascii="Aptos" w:eastAsia="Aptos" w:hAnsi="Aptos" w:cs="Aptos"/>
          <w:color w:val="0070C0"/>
          <w:sz w:val="22"/>
          <w:szCs w:val="22"/>
        </w:rPr>
        <w:t xml:space="preserve">blood donors and Red Cross </w:t>
      </w:r>
      <w:r w:rsidR="4DCDC036" w:rsidRPr="3D57C301">
        <w:rPr>
          <w:rFonts w:ascii="Aptos" w:eastAsia="Aptos" w:hAnsi="Aptos" w:cs="Aptos"/>
          <w:color w:val="0070C0"/>
          <w:sz w:val="22"/>
          <w:szCs w:val="22"/>
        </w:rPr>
        <w:t>volunteers and staff.</w:t>
      </w:r>
    </w:p>
    <w:p w14:paraId="545FD8A9" w14:textId="1AD19A54" w:rsidR="22722041" w:rsidRPr="00441673" w:rsidRDefault="00441673" w:rsidP="00836FAD">
      <w:pPr>
        <w:pStyle w:val="Heading1"/>
        <w:rPr>
          <w:rFonts w:eastAsia="Aptos"/>
          <w:b/>
          <w:bCs/>
        </w:rPr>
      </w:pPr>
      <w:bookmarkStart w:id="17" w:name="_Toc212797512"/>
      <w:r>
        <w:rPr>
          <w:rFonts w:eastAsia="Aptos"/>
          <w:sz w:val="14"/>
          <w:szCs w:val="14"/>
        </w:rPr>
        <w:lastRenderedPageBreak/>
        <w:br/>
      </w:r>
      <w:r w:rsidRPr="00441673">
        <w:rPr>
          <w:rFonts w:eastAsia="Aptos"/>
          <w:b/>
          <w:bCs/>
          <w:sz w:val="14"/>
          <w:szCs w:val="14"/>
        </w:rPr>
        <w:t xml:space="preserve"> </w:t>
      </w:r>
      <w:r w:rsidR="22722041" w:rsidRPr="00441673">
        <w:rPr>
          <w:rFonts w:eastAsia="Aptos"/>
          <w:b/>
          <w:bCs/>
          <w:sz w:val="32"/>
          <w:szCs w:val="32"/>
        </w:rPr>
        <w:t>Community Resources Available for Distribution</w:t>
      </w:r>
      <w:bookmarkEnd w:id="17"/>
      <w:r w:rsidR="22722041" w:rsidRPr="00441673">
        <w:rPr>
          <w:rFonts w:eastAsia="Aptos"/>
          <w:b/>
          <w:bCs/>
          <w:sz w:val="32"/>
          <w:szCs w:val="32"/>
        </w:rPr>
        <w:t xml:space="preserve"> </w:t>
      </w:r>
    </w:p>
    <w:p w14:paraId="49D1CABF" w14:textId="749C08C3"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During Q1, a variety of health-promotion resources were made available for distribution at SEMA Public Health clinics, community outreach events, and at the Acushnet, Fairhaven, and New Bedford Board of Health offices. The following community resources were</w:t>
      </w:r>
      <w:r w:rsidR="1199562A" w:rsidRPr="481010A2">
        <w:rPr>
          <w:rFonts w:ascii="Aptos" w:eastAsia="Aptos" w:hAnsi="Aptos" w:cs="Aptos"/>
          <w:sz w:val="22"/>
          <w:szCs w:val="22"/>
        </w:rPr>
        <w:t xml:space="preserve"> </w:t>
      </w:r>
      <w:r w:rsidRPr="481010A2">
        <w:rPr>
          <w:rFonts w:ascii="Aptos" w:eastAsia="Aptos" w:hAnsi="Aptos" w:cs="Aptos"/>
          <w:sz w:val="22"/>
          <w:szCs w:val="22"/>
        </w:rPr>
        <w:t xml:space="preserve">purchased using Public Health Excellence grant </w:t>
      </w:r>
      <w:r w:rsidR="2BC01FD7" w:rsidRPr="481010A2">
        <w:rPr>
          <w:rFonts w:ascii="Aptos" w:eastAsia="Aptos" w:hAnsi="Aptos" w:cs="Aptos"/>
          <w:sz w:val="22"/>
          <w:szCs w:val="22"/>
        </w:rPr>
        <w:t>funds</w:t>
      </w:r>
      <w:r w:rsidRPr="481010A2">
        <w:rPr>
          <w:rFonts w:ascii="Aptos" w:eastAsia="Aptos" w:hAnsi="Aptos" w:cs="Aptos"/>
          <w:sz w:val="22"/>
          <w:szCs w:val="22"/>
        </w:rPr>
        <w:t xml:space="preserve"> or donated by local organizations</w:t>
      </w:r>
      <w:r w:rsidR="625F43E9" w:rsidRPr="481010A2">
        <w:rPr>
          <w:rFonts w:ascii="Aptos" w:eastAsia="Aptos" w:hAnsi="Aptos" w:cs="Aptos"/>
          <w:sz w:val="22"/>
          <w:szCs w:val="22"/>
        </w:rPr>
        <w:t xml:space="preserve">. Items were either branded </w:t>
      </w:r>
      <w:r w:rsidR="026577E2" w:rsidRPr="481010A2">
        <w:rPr>
          <w:rFonts w:ascii="Aptos" w:eastAsia="Aptos" w:hAnsi="Aptos" w:cs="Aptos"/>
          <w:sz w:val="22"/>
          <w:szCs w:val="22"/>
        </w:rPr>
        <w:t>with the SEMA Public Health logo and website or given away with a card describing the SEMA Public Health collaborative and its services:</w:t>
      </w:r>
    </w:p>
    <w:p w14:paraId="45F8B32C" w14:textId="76A15530"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Tick removal kits</w:t>
      </w:r>
    </w:p>
    <w:p w14:paraId="323B5B36" w14:textId="4093AD34"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Deterra drug deactivation and disposal pouches </w:t>
      </w:r>
    </w:p>
    <w:p w14:paraId="23DD5C46" w14:textId="065045DD"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Medication planners (1/day, 2/day &amp; 3/day, English &amp; Spanish)</w:t>
      </w:r>
    </w:p>
    <w:p w14:paraId="121AC1D3" w14:textId="26501720"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Sharps containers with town-specific sharps and medication disposal information</w:t>
      </w:r>
    </w:p>
    <w:p w14:paraId="52DB1BF3" w14:textId="26E47B1B"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SPF 30 carabiner sunscreen &amp; SPF 30 sun sticks</w:t>
      </w:r>
    </w:p>
    <w:p w14:paraId="59F24614" w14:textId="58944FD4"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SPF 30 Lip Balm</w:t>
      </w:r>
    </w:p>
    <w:p w14:paraId="598FD948" w14:textId="6285CE00"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Stop the Bleed kits</w:t>
      </w:r>
    </w:p>
    <w:p w14:paraId="73E2EADC" w14:textId="7909471A"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UV400 sunglasses</w:t>
      </w:r>
    </w:p>
    <w:p w14:paraId="01D3645A" w14:textId="1926BB37"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Hand sanitizer</w:t>
      </w:r>
    </w:p>
    <w:p w14:paraId="0A009DBD" w14:textId="1E4A1342" w:rsidR="22722041" w:rsidRDefault="22722041" w:rsidP="3D57C301">
      <w:pPr>
        <w:pStyle w:val="ListParagraph"/>
        <w:numPr>
          <w:ilvl w:val="0"/>
          <w:numId w:val="7"/>
        </w:numPr>
        <w:spacing w:after="0" w:line="276" w:lineRule="auto"/>
        <w:rPr>
          <w:rFonts w:ascii="Aptos" w:eastAsia="Aptos" w:hAnsi="Aptos" w:cs="Aptos"/>
        </w:rPr>
      </w:pPr>
      <w:r w:rsidRPr="3D57C301">
        <w:rPr>
          <w:rFonts w:ascii="Aptos" w:eastAsia="Aptos" w:hAnsi="Aptos" w:cs="Aptos"/>
          <w:sz w:val="22"/>
          <w:szCs w:val="22"/>
        </w:rPr>
        <w:t>CPR face shields</w:t>
      </w:r>
    </w:p>
    <w:p w14:paraId="3F1E6BD1" w14:textId="2D78309A" w:rsidR="6B95D655" w:rsidRDefault="6B95D655" w:rsidP="3D57C301">
      <w:pPr>
        <w:tabs>
          <w:tab w:val="center" w:pos="4680"/>
        </w:tabs>
        <w:spacing w:line="276" w:lineRule="auto"/>
        <w:jc w:val="center"/>
      </w:pPr>
      <w:r>
        <w:rPr>
          <w:noProof/>
        </w:rPr>
        <w:drawing>
          <wp:inline distT="0" distB="0" distL="0" distR="0" wp14:anchorId="504D015B" wp14:editId="2089E28A">
            <wp:extent cx="3050691" cy="2577091"/>
            <wp:effectExtent l="0" t="0" r="0" b="0"/>
            <wp:docPr id="652121541" name="Picture 65212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l="2403" r="8814"/>
                    <a:stretch>
                      <a:fillRect/>
                    </a:stretch>
                  </pic:blipFill>
                  <pic:spPr>
                    <a:xfrm>
                      <a:off x="0" y="0"/>
                      <a:ext cx="3050691" cy="2577091"/>
                    </a:xfrm>
                    <a:prstGeom prst="rect">
                      <a:avLst/>
                    </a:prstGeom>
                  </pic:spPr>
                </pic:pic>
              </a:graphicData>
            </a:graphic>
          </wp:inline>
        </w:drawing>
      </w:r>
      <w:r w:rsidR="4CE43DDE" w:rsidRPr="3D57C301">
        <w:rPr>
          <w:b/>
          <w:bCs/>
        </w:rPr>
        <w:t xml:space="preserve"> </w:t>
      </w:r>
      <w:r w:rsidR="013E74AA">
        <w:rPr>
          <w:noProof/>
        </w:rPr>
        <w:drawing>
          <wp:inline distT="0" distB="0" distL="0" distR="0" wp14:anchorId="2682EC77" wp14:editId="65198ED8">
            <wp:extent cx="2130918" cy="2546958"/>
            <wp:effectExtent l="0" t="0" r="0" b="0"/>
            <wp:docPr id="2030480235" name="Picture 203048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rcRect t="7500" b="2857"/>
                    <a:stretch>
                      <a:fillRect/>
                    </a:stretch>
                  </pic:blipFill>
                  <pic:spPr>
                    <a:xfrm>
                      <a:off x="0" y="0"/>
                      <a:ext cx="2130918" cy="2546958"/>
                    </a:xfrm>
                    <a:prstGeom prst="rect">
                      <a:avLst/>
                    </a:prstGeom>
                  </pic:spPr>
                </pic:pic>
              </a:graphicData>
            </a:graphic>
          </wp:inline>
        </w:drawing>
      </w:r>
    </w:p>
    <w:p w14:paraId="7A4F1EEC" w14:textId="468B3531" w:rsidR="51092B8C" w:rsidRDefault="51092B8C" w:rsidP="481010A2">
      <w:pPr>
        <w:tabs>
          <w:tab w:val="center" w:pos="4680"/>
        </w:tabs>
        <w:spacing w:line="276" w:lineRule="auto"/>
        <w:rPr>
          <w:sz w:val="20"/>
          <w:szCs w:val="20"/>
        </w:rPr>
      </w:pPr>
      <w:r w:rsidRPr="3D57C301">
        <w:rPr>
          <w:sz w:val="22"/>
          <w:szCs w:val="22"/>
        </w:rPr>
        <w:t>Additionally, Narcan (naloxone) kits were distributed by the SEMA Public Health nursing team</w:t>
      </w:r>
      <w:r w:rsidR="583184F4" w:rsidRPr="3D57C301">
        <w:rPr>
          <w:sz w:val="22"/>
          <w:szCs w:val="22"/>
        </w:rPr>
        <w:t xml:space="preserve"> to participants of</w:t>
      </w:r>
      <w:r w:rsidRPr="3D57C301">
        <w:rPr>
          <w:sz w:val="22"/>
          <w:szCs w:val="22"/>
        </w:rPr>
        <w:t xml:space="preserve"> </w:t>
      </w:r>
      <w:proofErr w:type="spellStart"/>
      <w:r w:rsidRPr="3D57C301">
        <w:rPr>
          <w:sz w:val="22"/>
          <w:szCs w:val="22"/>
        </w:rPr>
        <w:t>Heartsaver</w:t>
      </w:r>
      <w:proofErr w:type="spellEnd"/>
      <w:r w:rsidRPr="3D57C301">
        <w:rPr>
          <w:sz w:val="22"/>
          <w:szCs w:val="22"/>
        </w:rPr>
        <w:t xml:space="preserve"> CPR, AED</w:t>
      </w:r>
      <w:r w:rsidR="26A4A37A" w:rsidRPr="3D57C301">
        <w:rPr>
          <w:sz w:val="22"/>
          <w:szCs w:val="22"/>
        </w:rPr>
        <w:t xml:space="preserve">, &amp; First Aid trainings, as well as individually upon request during community outreach. </w:t>
      </w:r>
      <w:r w:rsidR="75BF10C1" w:rsidRPr="3D57C301">
        <w:rPr>
          <w:sz w:val="22"/>
          <w:szCs w:val="22"/>
        </w:rPr>
        <w:t>Before a kit is distributed, a SEMA Public Health team member provides</w:t>
      </w:r>
      <w:r w:rsidR="5D9BA1D3" w:rsidRPr="3D57C301">
        <w:rPr>
          <w:sz w:val="22"/>
          <w:szCs w:val="22"/>
        </w:rPr>
        <w:t xml:space="preserve"> </w:t>
      </w:r>
      <w:r w:rsidR="75BF10C1" w:rsidRPr="3D57C301">
        <w:rPr>
          <w:sz w:val="22"/>
          <w:szCs w:val="22"/>
        </w:rPr>
        <w:t>individualized education ab</w:t>
      </w:r>
      <w:r w:rsidR="1CF77424" w:rsidRPr="3D57C301">
        <w:rPr>
          <w:sz w:val="22"/>
          <w:szCs w:val="22"/>
        </w:rPr>
        <w:t>out</w:t>
      </w:r>
      <w:r w:rsidR="75BF10C1" w:rsidRPr="3D57C301">
        <w:rPr>
          <w:sz w:val="22"/>
          <w:szCs w:val="22"/>
        </w:rPr>
        <w:t xml:space="preserve"> recognizing and responding to </w:t>
      </w:r>
      <w:r w:rsidR="7BF4B4C4" w:rsidRPr="3D57C301">
        <w:rPr>
          <w:sz w:val="22"/>
          <w:szCs w:val="22"/>
        </w:rPr>
        <w:t xml:space="preserve">an </w:t>
      </w:r>
      <w:r w:rsidR="75BF10C1" w:rsidRPr="3D57C301">
        <w:rPr>
          <w:sz w:val="22"/>
          <w:szCs w:val="22"/>
        </w:rPr>
        <w:t>opioid overdo</w:t>
      </w:r>
      <w:r w:rsidR="3A081D20" w:rsidRPr="3D57C301">
        <w:rPr>
          <w:sz w:val="22"/>
          <w:szCs w:val="22"/>
        </w:rPr>
        <w:t>se</w:t>
      </w:r>
      <w:r w:rsidR="75BF10C1" w:rsidRPr="3D57C301">
        <w:rPr>
          <w:sz w:val="22"/>
          <w:szCs w:val="22"/>
        </w:rPr>
        <w:t xml:space="preserve"> and how to </w:t>
      </w:r>
      <w:r w:rsidR="4823A2E8" w:rsidRPr="3D57C301">
        <w:rPr>
          <w:sz w:val="22"/>
          <w:szCs w:val="22"/>
        </w:rPr>
        <w:t xml:space="preserve">properly </w:t>
      </w:r>
      <w:r w:rsidR="75BF10C1" w:rsidRPr="3D57C301">
        <w:rPr>
          <w:sz w:val="22"/>
          <w:szCs w:val="22"/>
        </w:rPr>
        <w:t xml:space="preserve">administer Narcan. </w:t>
      </w:r>
    </w:p>
    <w:p w14:paraId="7DA01B8F" w14:textId="2DFDB876" w:rsidR="461A7E6E" w:rsidRDefault="461A7E6E" w:rsidP="3D57C301">
      <w:pPr>
        <w:tabs>
          <w:tab w:val="center" w:pos="4680"/>
        </w:tabs>
        <w:spacing w:line="276" w:lineRule="auto"/>
        <w:rPr>
          <w:sz w:val="20"/>
          <w:szCs w:val="20"/>
        </w:rPr>
      </w:pPr>
      <w:r w:rsidRPr="3D57C301">
        <w:rPr>
          <w:sz w:val="22"/>
          <w:szCs w:val="22"/>
        </w:rPr>
        <w:t xml:space="preserve">Narcan </w:t>
      </w:r>
      <w:r w:rsidR="26A4A37A" w:rsidRPr="3D57C301">
        <w:rPr>
          <w:sz w:val="22"/>
          <w:szCs w:val="22"/>
        </w:rPr>
        <w:t xml:space="preserve">kits are made available through another </w:t>
      </w:r>
      <w:r w:rsidR="63B4C90E" w:rsidRPr="3D57C301">
        <w:rPr>
          <w:sz w:val="22"/>
          <w:szCs w:val="22"/>
        </w:rPr>
        <w:t xml:space="preserve">regional </w:t>
      </w:r>
      <w:r w:rsidR="26A4A37A" w:rsidRPr="3D57C301">
        <w:rPr>
          <w:sz w:val="22"/>
          <w:szCs w:val="22"/>
        </w:rPr>
        <w:t xml:space="preserve">grant held by the New Bedford Health Department; The SEMA Public Health partnership has increased </w:t>
      </w:r>
      <w:r w:rsidR="3E28AD9F" w:rsidRPr="3D57C301">
        <w:rPr>
          <w:sz w:val="22"/>
          <w:szCs w:val="22"/>
        </w:rPr>
        <w:t xml:space="preserve">community access to Narcan by extending the </w:t>
      </w:r>
      <w:r w:rsidR="2136EF90" w:rsidRPr="3D57C301">
        <w:rPr>
          <w:sz w:val="22"/>
          <w:szCs w:val="22"/>
        </w:rPr>
        <w:t xml:space="preserve">reach </w:t>
      </w:r>
      <w:r w:rsidR="1849CAF6" w:rsidRPr="3D57C301">
        <w:rPr>
          <w:sz w:val="22"/>
          <w:szCs w:val="22"/>
        </w:rPr>
        <w:t>of t</w:t>
      </w:r>
      <w:r w:rsidR="657BE38F" w:rsidRPr="3D57C301">
        <w:rPr>
          <w:sz w:val="22"/>
          <w:szCs w:val="22"/>
        </w:rPr>
        <w:t>he</w:t>
      </w:r>
      <w:r w:rsidR="1849CAF6" w:rsidRPr="3D57C301">
        <w:rPr>
          <w:sz w:val="22"/>
          <w:szCs w:val="22"/>
        </w:rPr>
        <w:t xml:space="preserve"> program</w:t>
      </w:r>
      <w:r w:rsidR="774959B6" w:rsidRPr="3D57C301">
        <w:rPr>
          <w:sz w:val="22"/>
          <w:szCs w:val="22"/>
        </w:rPr>
        <w:t xml:space="preserve"> </w:t>
      </w:r>
      <w:r w:rsidR="1849CAF6" w:rsidRPr="3D57C301">
        <w:rPr>
          <w:sz w:val="22"/>
          <w:szCs w:val="22"/>
        </w:rPr>
        <w:t>into Acushnet and Fairhaven.</w:t>
      </w:r>
    </w:p>
    <w:p w14:paraId="78FCF06E" w14:textId="6AECDA88" w:rsidR="2115F294" w:rsidRDefault="2115F294" w:rsidP="3D57C301">
      <w:pPr>
        <w:tabs>
          <w:tab w:val="center" w:pos="4680"/>
        </w:tabs>
        <w:spacing w:line="276" w:lineRule="auto"/>
        <w:rPr>
          <w:sz w:val="20"/>
          <w:szCs w:val="20"/>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Distributing community resources</w:t>
      </w:r>
      <w:r w:rsidR="69188769" w:rsidRPr="3D57C301">
        <w:rPr>
          <w:rFonts w:ascii="Aptos" w:eastAsia="Aptos" w:hAnsi="Aptos" w:cs="Aptos"/>
          <w:color w:val="0070C0"/>
          <w:sz w:val="22"/>
          <w:szCs w:val="22"/>
        </w:rPr>
        <w:t xml:space="preserve"> builds stronger, more resilient communities by </w:t>
      </w:r>
      <w:r w:rsidR="4B6C2DE6" w:rsidRPr="3D57C301">
        <w:rPr>
          <w:rFonts w:ascii="Aptos" w:eastAsia="Aptos" w:hAnsi="Aptos" w:cs="Aptos"/>
          <w:color w:val="0070C0"/>
          <w:sz w:val="22"/>
          <w:szCs w:val="22"/>
        </w:rPr>
        <w:t xml:space="preserve">directly </w:t>
      </w:r>
      <w:r w:rsidR="69188769" w:rsidRPr="3D57C301">
        <w:rPr>
          <w:rFonts w:ascii="Aptos" w:eastAsia="Aptos" w:hAnsi="Aptos" w:cs="Aptos"/>
          <w:color w:val="0070C0"/>
          <w:sz w:val="22"/>
          <w:szCs w:val="22"/>
        </w:rPr>
        <w:t xml:space="preserve">giving people the tools </w:t>
      </w:r>
      <w:r w:rsidR="66A8C02F" w:rsidRPr="3D57C301">
        <w:rPr>
          <w:rFonts w:ascii="Aptos" w:eastAsia="Aptos" w:hAnsi="Aptos" w:cs="Aptos"/>
          <w:color w:val="0070C0"/>
          <w:sz w:val="22"/>
          <w:szCs w:val="22"/>
        </w:rPr>
        <w:t>and education</w:t>
      </w:r>
      <w:r w:rsidR="69188769" w:rsidRPr="3D57C301">
        <w:rPr>
          <w:rFonts w:ascii="Aptos" w:eastAsia="Aptos" w:hAnsi="Aptos" w:cs="Aptos"/>
          <w:color w:val="0070C0"/>
          <w:sz w:val="22"/>
          <w:szCs w:val="22"/>
        </w:rPr>
        <w:t xml:space="preserve"> to</w:t>
      </w:r>
      <w:r w:rsidR="1B5989EE" w:rsidRPr="3D57C301">
        <w:rPr>
          <w:rFonts w:ascii="Aptos" w:eastAsia="Aptos" w:hAnsi="Aptos" w:cs="Aptos"/>
          <w:color w:val="0070C0"/>
          <w:sz w:val="22"/>
          <w:szCs w:val="22"/>
        </w:rPr>
        <w:t xml:space="preserve"> protect and</w:t>
      </w:r>
      <w:r w:rsidRPr="3D57C301">
        <w:rPr>
          <w:rFonts w:ascii="Aptos" w:eastAsia="Aptos" w:hAnsi="Aptos" w:cs="Aptos"/>
          <w:color w:val="0070C0"/>
          <w:sz w:val="22"/>
          <w:szCs w:val="22"/>
        </w:rPr>
        <w:t xml:space="preserve"> improve</w:t>
      </w:r>
      <w:r w:rsidR="14A77B57" w:rsidRPr="3D57C301">
        <w:rPr>
          <w:rFonts w:ascii="Aptos" w:eastAsia="Aptos" w:hAnsi="Aptos" w:cs="Aptos"/>
          <w:color w:val="0070C0"/>
          <w:sz w:val="22"/>
          <w:szCs w:val="22"/>
        </w:rPr>
        <w:t xml:space="preserve"> </w:t>
      </w:r>
      <w:r w:rsidRPr="3D57C301">
        <w:rPr>
          <w:rFonts w:ascii="Aptos" w:eastAsia="Aptos" w:hAnsi="Aptos" w:cs="Aptos"/>
          <w:color w:val="0070C0"/>
          <w:sz w:val="22"/>
          <w:szCs w:val="22"/>
        </w:rPr>
        <w:t>health</w:t>
      </w:r>
      <w:r w:rsidR="5A8BB3D6" w:rsidRPr="3D57C301">
        <w:rPr>
          <w:rFonts w:ascii="Aptos" w:eastAsia="Aptos" w:hAnsi="Aptos" w:cs="Aptos"/>
          <w:color w:val="0070C0"/>
          <w:sz w:val="22"/>
          <w:szCs w:val="22"/>
        </w:rPr>
        <w:t>.</w:t>
      </w:r>
      <w:r w:rsidR="76341F36">
        <w:t xml:space="preserve">  </w:t>
      </w:r>
    </w:p>
    <w:p w14:paraId="66FFD5A5" w14:textId="1A09AD92" w:rsidR="22722041" w:rsidRPr="00441673" w:rsidRDefault="00441673" w:rsidP="00BF19F3">
      <w:pPr>
        <w:pStyle w:val="Heading2"/>
        <w:rPr>
          <w:rFonts w:eastAsia="Aptos"/>
          <w:b/>
          <w:bCs/>
        </w:rPr>
      </w:pPr>
      <w:bookmarkStart w:id="18" w:name="_Toc212797513"/>
      <w:r>
        <w:rPr>
          <w:rFonts w:eastAsia="Aptos"/>
          <w:sz w:val="22"/>
          <w:szCs w:val="22"/>
        </w:rPr>
        <w:lastRenderedPageBreak/>
        <w:t xml:space="preserve">  </w:t>
      </w:r>
      <w:r w:rsidR="22722041" w:rsidRPr="00441673">
        <w:rPr>
          <w:rFonts w:eastAsia="Aptos"/>
          <w:b/>
          <w:bCs/>
        </w:rPr>
        <w:t>Community Sunscreen Dispensers</w:t>
      </w:r>
      <w:bookmarkEnd w:id="18"/>
    </w:p>
    <w:p w14:paraId="2F817255" w14:textId="6FB16DB5" w:rsidR="22722041" w:rsidRDefault="22722041" w:rsidP="3D57C301">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 xml:space="preserve">In 2024, </w:t>
      </w:r>
      <w:r w:rsidR="4EA8D07B" w:rsidRPr="3D57C301">
        <w:rPr>
          <w:rFonts w:ascii="Aptos" w:eastAsia="Aptos" w:hAnsi="Aptos" w:cs="Aptos"/>
          <w:sz w:val="22"/>
          <w:szCs w:val="22"/>
        </w:rPr>
        <w:t>SEMA Public Health</w:t>
      </w:r>
      <w:r w:rsidRPr="3D57C301">
        <w:rPr>
          <w:rFonts w:ascii="Aptos" w:eastAsia="Aptos" w:hAnsi="Aptos" w:cs="Aptos"/>
          <w:sz w:val="22"/>
          <w:szCs w:val="22"/>
        </w:rPr>
        <w:t xml:space="preserve"> </w:t>
      </w:r>
      <w:r w:rsidR="719E9ECB" w:rsidRPr="3D57C301">
        <w:rPr>
          <w:rFonts w:ascii="Aptos" w:eastAsia="Aptos" w:hAnsi="Aptos" w:cs="Aptos"/>
          <w:sz w:val="22"/>
          <w:szCs w:val="22"/>
        </w:rPr>
        <w:t>purchased</w:t>
      </w:r>
      <w:r w:rsidRPr="3D57C301">
        <w:rPr>
          <w:rFonts w:ascii="Aptos" w:eastAsia="Aptos" w:hAnsi="Aptos" w:cs="Aptos"/>
          <w:sz w:val="22"/>
          <w:szCs w:val="22"/>
        </w:rPr>
        <w:t xml:space="preserve"> 17 sunscreen dispensers for public use. The sunscreen dispensers were installed once again </w:t>
      </w:r>
      <w:r w:rsidR="21FA2FDF" w:rsidRPr="3D57C301">
        <w:rPr>
          <w:rFonts w:ascii="Aptos" w:eastAsia="Aptos" w:hAnsi="Aptos" w:cs="Aptos"/>
          <w:sz w:val="22"/>
          <w:szCs w:val="22"/>
        </w:rPr>
        <w:t xml:space="preserve">this year </w:t>
      </w:r>
      <w:r w:rsidRPr="3D57C301">
        <w:rPr>
          <w:rFonts w:ascii="Aptos" w:eastAsia="Aptos" w:hAnsi="Aptos" w:cs="Aptos"/>
          <w:sz w:val="22"/>
          <w:szCs w:val="22"/>
        </w:rPr>
        <w:t>during the summer months across New Bedford, Fairhaven, and Acushnet at public beaches and outdoor recreation areas and stocked with SPF 30, reef-safe, sport sunscreen. An additional mobile sunscreen dispenser</w:t>
      </w:r>
      <w:r w:rsidR="02C5F1F2" w:rsidRPr="3D57C301">
        <w:rPr>
          <w:rFonts w:ascii="Aptos" w:eastAsia="Aptos" w:hAnsi="Aptos" w:cs="Aptos"/>
          <w:sz w:val="22"/>
          <w:szCs w:val="22"/>
        </w:rPr>
        <w:t xml:space="preserve"> unit</w:t>
      </w:r>
      <w:r w:rsidRPr="3D57C301">
        <w:rPr>
          <w:rFonts w:ascii="Aptos" w:eastAsia="Aptos" w:hAnsi="Aptos" w:cs="Aptos"/>
          <w:sz w:val="22"/>
          <w:szCs w:val="22"/>
        </w:rPr>
        <w:t xml:space="preserve"> was brought to </w:t>
      </w:r>
      <w:r w:rsidR="3E579B28" w:rsidRPr="3D57C301">
        <w:rPr>
          <w:rFonts w:ascii="Aptos" w:eastAsia="Aptos" w:hAnsi="Aptos" w:cs="Aptos"/>
          <w:sz w:val="22"/>
          <w:szCs w:val="22"/>
        </w:rPr>
        <w:t xml:space="preserve">community </w:t>
      </w:r>
      <w:r w:rsidRPr="3D57C301">
        <w:rPr>
          <w:rFonts w:ascii="Aptos" w:eastAsia="Aptos" w:hAnsi="Aptos" w:cs="Aptos"/>
          <w:sz w:val="22"/>
          <w:szCs w:val="22"/>
        </w:rPr>
        <w:t xml:space="preserve">outreach events. </w:t>
      </w:r>
    </w:p>
    <w:p w14:paraId="2CDAEB1A" w14:textId="0BF237D8" w:rsidR="3D57C301" w:rsidRDefault="3D57C301" w:rsidP="3D57C301">
      <w:pPr>
        <w:tabs>
          <w:tab w:val="center" w:pos="4680"/>
        </w:tabs>
        <w:spacing w:line="276" w:lineRule="auto"/>
        <w:rPr>
          <w:rFonts w:ascii="Aptos" w:eastAsia="Aptos" w:hAnsi="Aptos" w:cs="Aptos"/>
          <w:sz w:val="22"/>
          <w:szCs w:val="22"/>
        </w:rPr>
      </w:pPr>
    </w:p>
    <w:p w14:paraId="3BFA19C2" w14:textId="262CF2D0" w:rsidR="22722041" w:rsidRDefault="22722041" w:rsidP="3D57C301">
      <w:pPr>
        <w:tabs>
          <w:tab w:val="center" w:pos="4680"/>
        </w:tabs>
        <w:spacing w:line="276" w:lineRule="auto"/>
        <w:jc w:val="center"/>
        <w:rPr>
          <w:rFonts w:ascii="Aptos" w:eastAsia="Aptos" w:hAnsi="Aptos" w:cs="Aptos"/>
          <w:sz w:val="16"/>
          <w:szCs w:val="16"/>
        </w:rPr>
      </w:pPr>
      <w:r>
        <w:rPr>
          <w:noProof/>
        </w:rPr>
        <w:drawing>
          <wp:inline distT="0" distB="0" distL="0" distR="0" wp14:anchorId="3128E1B4" wp14:editId="49A1C5BA">
            <wp:extent cx="1672139" cy="2227235"/>
            <wp:effectExtent l="0" t="0" r="0" b="0"/>
            <wp:docPr id="1461899378" name="Picture 146189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672139" cy="2227235"/>
                    </a:xfrm>
                    <a:prstGeom prst="rect">
                      <a:avLst/>
                    </a:prstGeom>
                  </pic:spPr>
                </pic:pic>
              </a:graphicData>
            </a:graphic>
          </wp:inline>
        </w:drawing>
      </w:r>
      <w:r w:rsidRPr="3D57C301">
        <w:rPr>
          <w:rFonts w:ascii="Aptos" w:eastAsia="Aptos" w:hAnsi="Aptos" w:cs="Aptos"/>
        </w:rPr>
        <w:t xml:space="preserve"> </w:t>
      </w:r>
      <w:r w:rsidR="2AED44A7" w:rsidRPr="3D57C301">
        <w:rPr>
          <w:rFonts w:ascii="Aptos" w:eastAsia="Aptos" w:hAnsi="Aptos" w:cs="Aptos"/>
        </w:rPr>
        <w:t xml:space="preserve"> </w:t>
      </w:r>
      <w:r w:rsidR="457C420A" w:rsidRPr="3D57C301">
        <w:rPr>
          <w:rFonts w:ascii="Aptos" w:eastAsia="Aptos" w:hAnsi="Aptos" w:cs="Aptos"/>
        </w:rPr>
        <w:t xml:space="preserve">     </w:t>
      </w:r>
      <w:r w:rsidR="2AED44A7">
        <w:rPr>
          <w:noProof/>
        </w:rPr>
        <w:drawing>
          <wp:inline distT="0" distB="0" distL="0" distR="0" wp14:anchorId="5C780777" wp14:editId="4E63C8C2">
            <wp:extent cx="1646589" cy="2195452"/>
            <wp:effectExtent l="0" t="0" r="0" b="0"/>
            <wp:docPr id="37666235" name="Picture 3766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46589" cy="2195452"/>
                    </a:xfrm>
                    <a:prstGeom prst="rect">
                      <a:avLst/>
                    </a:prstGeom>
                  </pic:spPr>
                </pic:pic>
              </a:graphicData>
            </a:graphic>
          </wp:inline>
        </w:drawing>
      </w:r>
      <w:r w:rsidR="2AED44A7" w:rsidRPr="3D57C301">
        <w:rPr>
          <w:rFonts w:ascii="Aptos" w:eastAsia="Aptos" w:hAnsi="Aptos" w:cs="Aptos"/>
        </w:rPr>
        <w:t xml:space="preserve"> </w:t>
      </w:r>
      <w:r w:rsidR="0D54B2B9" w:rsidRPr="3D57C301">
        <w:rPr>
          <w:rFonts w:ascii="Aptos" w:eastAsia="Aptos" w:hAnsi="Aptos" w:cs="Aptos"/>
        </w:rPr>
        <w:t xml:space="preserve">    </w:t>
      </w:r>
      <w:r w:rsidR="2AED44A7" w:rsidRPr="3D57C301">
        <w:rPr>
          <w:rFonts w:ascii="Aptos" w:eastAsia="Aptos" w:hAnsi="Aptos" w:cs="Aptos"/>
        </w:rPr>
        <w:t xml:space="preserve"> </w:t>
      </w:r>
      <w:r>
        <w:rPr>
          <w:noProof/>
        </w:rPr>
        <w:drawing>
          <wp:inline distT="0" distB="0" distL="0" distR="0" wp14:anchorId="5BE14113" wp14:editId="510D6667">
            <wp:extent cx="2595560" cy="1943004"/>
            <wp:effectExtent l="0" t="0" r="0" b="0"/>
            <wp:docPr id="349225292" name="Picture 34922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595560" cy="1943004"/>
                    </a:xfrm>
                    <a:prstGeom prst="rect">
                      <a:avLst/>
                    </a:prstGeom>
                  </pic:spPr>
                </pic:pic>
              </a:graphicData>
            </a:graphic>
          </wp:inline>
        </w:drawing>
      </w:r>
      <w:r w:rsidR="60E6E8EE" w:rsidRPr="3D57C301">
        <w:rPr>
          <w:rFonts w:ascii="Aptos" w:eastAsia="Aptos" w:hAnsi="Aptos" w:cs="Aptos"/>
          <w:sz w:val="18"/>
          <w:szCs w:val="18"/>
        </w:rPr>
        <w:t xml:space="preserve">West Beach, New Bedford              </w:t>
      </w:r>
      <w:r w:rsidR="51C1AE5E" w:rsidRPr="3D57C301">
        <w:rPr>
          <w:rFonts w:ascii="Aptos" w:eastAsia="Aptos" w:hAnsi="Aptos" w:cs="Aptos"/>
          <w:sz w:val="18"/>
          <w:szCs w:val="18"/>
        </w:rPr>
        <w:t xml:space="preserve">   </w:t>
      </w:r>
      <w:r w:rsidR="60E6E8EE" w:rsidRPr="3D57C301">
        <w:rPr>
          <w:rFonts w:ascii="Aptos" w:eastAsia="Aptos" w:hAnsi="Aptos" w:cs="Aptos"/>
          <w:sz w:val="18"/>
          <w:szCs w:val="18"/>
        </w:rPr>
        <w:t xml:space="preserve">        West Island, Fairhaven            </w:t>
      </w:r>
      <w:r w:rsidR="5C9147AE" w:rsidRPr="3D57C301">
        <w:rPr>
          <w:rFonts w:ascii="Aptos" w:eastAsia="Aptos" w:hAnsi="Aptos" w:cs="Aptos"/>
          <w:sz w:val="18"/>
          <w:szCs w:val="18"/>
        </w:rPr>
        <w:t xml:space="preserve">                </w:t>
      </w:r>
      <w:r w:rsidR="60E6E8EE" w:rsidRPr="3D57C301">
        <w:rPr>
          <w:rFonts w:ascii="Aptos" w:eastAsia="Aptos" w:hAnsi="Aptos" w:cs="Aptos"/>
          <w:sz w:val="18"/>
          <w:szCs w:val="18"/>
        </w:rPr>
        <w:t xml:space="preserve">   </w:t>
      </w:r>
      <w:r w:rsidR="088CA045" w:rsidRPr="3D57C301">
        <w:rPr>
          <w:rFonts w:ascii="Aptos" w:eastAsia="Aptos" w:hAnsi="Aptos" w:cs="Aptos"/>
          <w:sz w:val="18"/>
          <w:szCs w:val="18"/>
        </w:rPr>
        <w:t xml:space="preserve">              </w:t>
      </w:r>
      <w:r w:rsidR="60E6E8EE" w:rsidRPr="3D57C301">
        <w:rPr>
          <w:rFonts w:ascii="Aptos" w:eastAsia="Aptos" w:hAnsi="Aptos" w:cs="Aptos"/>
          <w:sz w:val="18"/>
          <w:szCs w:val="18"/>
        </w:rPr>
        <w:t>Noah’s Place Playground, Pope’s Island</w:t>
      </w:r>
    </w:p>
    <w:p w14:paraId="54FC3B1A" w14:textId="0FE8CD7F" w:rsidR="22722041" w:rsidRDefault="22722041" w:rsidP="3D57C301">
      <w:pPr>
        <w:tabs>
          <w:tab w:val="center" w:pos="4680"/>
        </w:tabs>
        <w:spacing w:line="276" w:lineRule="auto"/>
        <w:jc w:val="center"/>
      </w:pPr>
      <w:r>
        <w:rPr>
          <w:noProof/>
        </w:rPr>
        <w:drawing>
          <wp:inline distT="0" distB="0" distL="0" distR="0" wp14:anchorId="72E30B6D" wp14:editId="60035C41">
            <wp:extent cx="2548161" cy="1911121"/>
            <wp:effectExtent l="0" t="0" r="0" b="0"/>
            <wp:docPr id="990367510" name="Picture 9903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48161" cy="1911121"/>
                    </a:xfrm>
                    <a:prstGeom prst="rect">
                      <a:avLst/>
                    </a:prstGeom>
                  </pic:spPr>
                </pic:pic>
              </a:graphicData>
            </a:graphic>
          </wp:inline>
        </w:drawing>
      </w:r>
      <w:r w:rsidR="01C178D9" w:rsidRPr="3D57C301">
        <w:rPr>
          <w:rFonts w:ascii="Aptos" w:eastAsia="Aptos" w:hAnsi="Aptos" w:cs="Aptos"/>
        </w:rPr>
        <w:t xml:space="preserve">  </w:t>
      </w:r>
      <w:r w:rsidR="60A2460F" w:rsidRPr="3D57C301">
        <w:rPr>
          <w:rFonts w:ascii="Aptos" w:eastAsia="Aptos" w:hAnsi="Aptos" w:cs="Aptos"/>
        </w:rPr>
        <w:t xml:space="preserve">     </w:t>
      </w:r>
      <w:r w:rsidR="01C178D9" w:rsidRPr="3D57C301">
        <w:rPr>
          <w:rFonts w:ascii="Aptos" w:eastAsia="Aptos" w:hAnsi="Aptos" w:cs="Aptos"/>
        </w:rPr>
        <w:t xml:space="preserve"> </w:t>
      </w:r>
      <w:r w:rsidR="4C755555" w:rsidRPr="3D57C301">
        <w:rPr>
          <w:rFonts w:ascii="Aptos" w:eastAsia="Aptos" w:hAnsi="Aptos" w:cs="Aptos"/>
        </w:rPr>
        <w:t xml:space="preserve"> </w:t>
      </w:r>
      <w:r w:rsidR="5947CA24" w:rsidRPr="3D57C301">
        <w:rPr>
          <w:rFonts w:ascii="Aptos" w:eastAsia="Aptos" w:hAnsi="Aptos" w:cs="Aptos"/>
        </w:rPr>
        <w:t xml:space="preserve"> </w:t>
      </w:r>
      <w:r>
        <w:rPr>
          <w:noProof/>
        </w:rPr>
        <w:drawing>
          <wp:inline distT="0" distB="0" distL="0" distR="0" wp14:anchorId="66F11115" wp14:editId="61FE5567">
            <wp:extent cx="1530689" cy="2040919"/>
            <wp:effectExtent l="0" t="0" r="0" b="0"/>
            <wp:docPr id="1066994213" name="Picture 10669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30689" cy="2040919"/>
                    </a:xfrm>
                    <a:prstGeom prst="rect">
                      <a:avLst/>
                    </a:prstGeom>
                  </pic:spPr>
                </pic:pic>
              </a:graphicData>
            </a:graphic>
          </wp:inline>
        </w:drawing>
      </w:r>
      <w:r w:rsidR="0D5CC3F0" w:rsidRPr="3D57C301">
        <w:rPr>
          <w:rFonts w:ascii="Aptos" w:eastAsia="Aptos" w:hAnsi="Aptos" w:cs="Aptos"/>
        </w:rPr>
        <w:t xml:space="preserve">  </w:t>
      </w:r>
      <w:r w:rsidR="264CD28E" w:rsidRPr="3D57C301">
        <w:rPr>
          <w:rFonts w:ascii="Aptos" w:eastAsia="Aptos" w:hAnsi="Aptos" w:cs="Aptos"/>
        </w:rPr>
        <w:t xml:space="preserve">   </w:t>
      </w:r>
      <w:r w:rsidR="0D5CC3F0" w:rsidRPr="3D57C301">
        <w:rPr>
          <w:rFonts w:ascii="Aptos" w:eastAsia="Aptos" w:hAnsi="Aptos" w:cs="Aptos"/>
        </w:rPr>
        <w:t xml:space="preserve">  </w:t>
      </w:r>
      <w:r w:rsidRPr="3D57C301">
        <w:rPr>
          <w:rFonts w:ascii="Aptos" w:eastAsia="Aptos" w:hAnsi="Aptos" w:cs="Aptos"/>
        </w:rPr>
        <w:t xml:space="preserve"> </w:t>
      </w:r>
      <w:r w:rsidR="10A18D03" w:rsidRPr="3D57C301">
        <w:rPr>
          <w:rFonts w:ascii="Aptos" w:eastAsia="Aptos" w:hAnsi="Aptos" w:cs="Aptos"/>
        </w:rPr>
        <w:t xml:space="preserve"> </w:t>
      </w:r>
      <w:r w:rsidR="6DD69859">
        <w:rPr>
          <w:noProof/>
        </w:rPr>
        <w:drawing>
          <wp:inline distT="0" distB="0" distL="0" distR="0" wp14:anchorId="2B89F7C4" wp14:editId="4DE46782">
            <wp:extent cx="1570066" cy="2088958"/>
            <wp:effectExtent l="0" t="0" r="0" b="0"/>
            <wp:docPr id="1700289065" name="Picture 17002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70066" cy="2088958"/>
                    </a:xfrm>
                    <a:prstGeom prst="rect">
                      <a:avLst/>
                    </a:prstGeom>
                  </pic:spPr>
                </pic:pic>
              </a:graphicData>
            </a:graphic>
          </wp:inline>
        </w:drawing>
      </w:r>
      <w:r w:rsidR="2AD40893" w:rsidRPr="3D57C301">
        <w:rPr>
          <w:rFonts w:ascii="Aptos" w:eastAsia="Aptos" w:hAnsi="Aptos" w:cs="Aptos"/>
        </w:rPr>
        <w:t xml:space="preserve"> </w:t>
      </w:r>
    </w:p>
    <w:p w14:paraId="258E8B06" w14:textId="2FC5CF8B" w:rsidR="34B85963" w:rsidRDefault="34B85963" w:rsidP="3D57C301">
      <w:pPr>
        <w:tabs>
          <w:tab w:val="center" w:pos="4680"/>
        </w:tabs>
        <w:spacing w:line="276" w:lineRule="auto"/>
        <w:jc w:val="center"/>
        <w:rPr>
          <w:rFonts w:ascii="Aptos" w:eastAsia="Aptos" w:hAnsi="Aptos" w:cs="Aptos"/>
          <w:sz w:val="18"/>
          <w:szCs w:val="18"/>
        </w:rPr>
      </w:pPr>
      <w:r w:rsidRPr="3D57C301">
        <w:rPr>
          <w:rFonts w:ascii="Aptos" w:eastAsia="Aptos" w:hAnsi="Aptos" w:cs="Aptos"/>
          <w:sz w:val="16"/>
          <w:szCs w:val="16"/>
        </w:rPr>
        <w:t xml:space="preserve">      </w:t>
      </w:r>
      <w:r w:rsidRPr="3D57C301">
        <w:rPr>
          <w:rFonts w:ascii="Aptos" w:eastAsia="Aptos" w:hAnsi="Aptos" w:cs="Aptos"/>
          <w:sz w:val="18"/>
          <w:szCs w:val="18"/>
        </w:rPr>
        <w:t xml:space="preserve">   Fort Taber, New Bedford                         </w:t>
      </w:r>
      <w:r w:rsidR="098B4C7F" w:rsidRPr="3D57C301">
        <w:rPr>
          <w:rFonts w:ascii="Aptos" w:eastAsia="Aptos" w:hAnsi="Aptos" w:cs="Aptos"/>
          <w:sz w:val="18"/>
          <w:szCs w:val="18"/>
        </w:rPr>
        <w:t xml:space="preserve">     </w:t>
      </w:r>
      <w:r w:rsidRPr="3D57C301">
        <w:rPr>
          <w:rFonts w:ascii="Aptos" w:eastAsia="Aptos" w:hAnsi="Aptos" w:cs="Aptos"/>
          <w:sz w:val="18"/>
          <w:szCs w:val="18"/>
        </w:rPr>
        <w:t xml:space="preserve"> </w:t>
      </w:r>
      <w:r w:rsidR="7900654C" w:rsidRPr="3D57C301">
        <w:rPr>
          <w:rFonts w:ascii="Aptos" w:eastAsia="Aptos" w:hAnsi="Aptos" w:cs="Aptos"/>
          <w:sz w:val="18"/>
          <w:szCs w:val="18"/>
        </w:rPr>
        <w:t xml:space="preserve">     </w:t>
      </w:r>
      <w:r w:rsidRPr="3D57C301">
        <w:rPr>
          <w:rFonts w:ascii="Aptos" w:eastAsia="Aptos" w:hAnsi="Aptos" w:cs="Aptos"/>
          <w:sz w:val="18"/>
          <w:szCs w:val="18"/>
        </w:rPr>
        <w:t xml:space="preserve">    </w:t>
      </w:r>
      <w:r w:rsidR="6EAD4CD8" w:rsidRPr="3D57C301">
        <w:rPr>
          <w:rFonts w:ascii="Aptos" w:eastAsia="Aptos" w:hAnsi="Aptos" w:cs="Aptos"/>
          <w:sz w:val="18"/>
          <w:szCs w:val="18"/>
        </w:rPr>
        <w:t xml:space="preserve">  </w:t>
      </w:r>
      <w:r w:rsidRPr="3D57C301">
        <w:rPr>
          <w:rFonts w:ascii="Aptos" w:eastAsia="Aptos" w:hAnsi="Aptos" w:cs="Aptos"/>
          <w:sz w:val="18"/>
          <w:szCs w:val="18"/>
        </w:rPr>
        <w:t xml:space="preserve">  </w:t>
      </w:r>
      <w:r w:rsidR="23A87C53" w:rsidRPr="3D57C301">
        <w:rPr>
          <w:rFonts w:ascii="Aptos" w:eastAsia="Aptos" w:hAnsi="Aptos" w:cs="Aptos"/>
          <w:sz w:val="18"/>
          <w:szCs w:val="18"/>
        </w:rPr>
        <w:t xml:space="preserve">    </w:t>
      </w:r>
      <w:r w:rsidRPr="3D57C301">
        <w:rPr>
          <w:rFonts w:ascii="Aptos" w:eastAsia="Aptos" w:hAnsi="Aptos" w:cs="Aptos"/>
          <w:sz w:val="18"/>
          <w:szCs w:val="18"/>
        </w:rPr>
        <w:t xml:space="preserve"> Monte Park, New Bedford              </w:t>
      </w:r>
      <w:r w:rsidR="126DB48B" w:rsidRPr="3D57C301">
        <w:rPr>
          <w:rFonts w:ascii="Aptos" w:eastAsia="Aptos" w:hAnsi="Aptos" w:cs="Aptos"/>
          <w:sz w:val="18"/>
          <w:szCs w:val="18"/>
        </w:rPr>
        <w:t xml:space="preserve">           </w:t>
      </w:r>
      <w:r w:rsidRPr="3D57C301">
        <w:rPr>
          <w:rFonts w:ascii="Aptos" w:eastAsia="Aptos" w:hAnsi="Aptos" w:cs="Aptos"/>
          <w:sz w:val="18"/>
          <w:szCs w:val="18"/>
        </w:rPr>
        <w:t xml:space="preserve">    Acushnet Sawmill</w:t>
      </w:r>
      <w:r>
        <w:br/>
      </w:r>
    </w:p>
    <w:p w14:paraId="679EBF5F" w14:textId="2C4A52EF" w:rsidR="6DDC5FB3" w:rsidRDefault="6DDC5FB3" w:rsidP="481010A2">
      <w:pPr>
        <w:tabs>
          <w:tab w:val="center" w:pos="4680"/>
        </w:tabs>
        <w:spacing w:line="276" w:lineRule="auto"/>
        <w:rPr>
          <w:rFonts w:ascii="Aptos" w:eastAsia="Aptos" w:hAnsi="Aptos" w:cs="Aptos"/>
          <w:color w:val="0070C0"/>
          <w:sz w:val="22"/>
          <w:szCs w:val="22"/>
        </w:rPr>
      </w:pPr>
      <w:r w:rsidRPr="3D57C301">
        <w:rPr>
          <w:rFonts w:ascii="Aptos" w:eastAsia="Aptos" w:hAnsi="Aptos" w:cs="Aptos"/>
          <w:b/>
          <w:bCs/>
          <w:color w:val="0070C0"/>
          <w:sz w:val="22"/>
          <w:szCs w:val="22"/>
        </w:rPr>
        <w:t>Impact</w:t>
      </w:r>
      <w:r w:rsidRPr="3D57C301">
        <w:rPr>
          <w:rFonts w:ascii="Aptos" w:eastAsia="Aptos" w:hAnsi="Aptos" w:cs="Aptos"/>
          <w:color w:val="0070C0"/>
          <w:sz w:val="22"/>
          <w:szCs w:val="22"/>
        </w:rPr>
        <w:t xml:space="preserve">: </w:t>
      </w:r>
      <w:r w:rsidR="6A6D176F" w:rsidRPr="3D57C301">
        <w:rPr>
          <w:rFonts w:ascii="Aptos" w:eastAsia="Aptos" w:hAnsi="Aptos" w:cs="Aptos"/>
          <w:color w:val="0070C0"/>
          <w:sz w:val="22"/>
          <w:szCs w:val="22"/>
        </w:rPr>
        <w:t xml:space="preserve">SEMA Public Health gave </w:t>
      </w:r>
      <w:r w:rsidR="4EAE7AC4" w:rsidRPr="3D57C301">
        <w:rPr>
          <w:rFonts w:ascii="Aptos" w:eastAsia="Aptos" w:hAnsi="Aptos" w:cs="Aptos"/>
          <w:color w:val="0070C0"/>
          <w:sz w:val="22"/>
          <w:szCs w:val="22"/>
        </w:rPr>
        <w:t>communities direct</w:t>
      </w:r>
      <w:r w:rsidR="6A6D176F" w:rsidRPr="3D57C301">
        <w:rPr>
          <w:rFonts w:ascii="Aptos" w:eastAsia="Aptos" w:hAnsi="Aptos" w:cs="Aptos"/>
          <w:color w:val="0070C0"/>
          <w:sz w:val="22"/>
          <w:szCs w:val="22"/>
        </w:rPr>
        <w:t xml:space="preserve"> access to SPF 30 sunscreen by providing 17</w:t>
      </w:r>
      <w:r w:rsidR="0975DB7B" w:rsidRPr="3D57C301">
        <w:rPr>
          <w:rFonts w:ascii="Aptos" w:eastAsia="Aptos" w:hAnsi="Aptos" w:cs="Aptos"/>
          <w:color w:val="0070C0"/>
          <w:sz w:val="22"/>
          <w:szCs w:val="22"/>
        </w:rPr>
        <w:t xml:space="preserve"> sunscreen dispensers</w:t>
      </w:r>
      <w:r w:rsidR="52421CBA" w:rsidRPr="3D57C301">
        <w:rPr>
          <w:rFonts w:ascii="Aptos" w:eastAsia="Aptos" w:hAnsi="Aptos" w:cs="Aptos"/>
          <w:color w:val="0070C0"/>
          <w:sz w:val="22"/>
          <w:szCs w:val="22"/>
        </w:rPr>
        <w:t xml:space="preserve"> at </w:t>
      </w:r>
      <w:r w:rsidR="0975DB7B" w:rsidRPr="3D57C301">
        <w:rPr>
          <w:rFonts w:ascii="Aptos" w:eastAsia="Aptos" w:hAnsi="Aptos" w:cs="Aptos"/>
          <w:color w:val="0070C0"/>
          <w:sz w:val="22"/>
          <w:szCs w:val="22"/>
        </w:rPr>
        <w:t>recreation spaces across Acushnet, Fairhaven, and New Bedford</w:t>
      </w:r>
      <w:r w:rsidR="3F4A22E9" w:rsidRPr="3D57C301">
        <w:rPr>
          <w:rFonts w:ascii="Aptos" w:eastAsia="Aptos" w:hAnsi="Aptos" w:cs="Aptos"/>
          <w:color w:val="0070C0"/>
          <w:sz w:val="22"/>
          <w:szCs w:val="22"/>
        </w:rPr>
        <w:t xml:space="preserve"> during the summer months.</w:t>
      </w:r>
    </w:p>
    <w:p w14:paraId="78227D69" w14:textId="30CA1E9E" w:rsidR="59222BF9" w:rsidRDefault="59222BF9" w:rsidP="3D57C301">
      <w:pPr>
        <w:tabs>
          <w:tab w:val="center" w:pos="4680"/>
        </w:tabs>
        <w:spacing w:line="276" w:lineRule="auto"/>
        <w:rPr>
          <w:rFonts w:ascii="Aptos" w:eastAsia="Aptos" w:hAnsi="Aptos" w:cs="Aptos"/>
          <w:color w:val="0070C0"/>
          <w:sz w:val="22"/>
          <w:szCs w:val="22"/>
        </w:rPr>
      </w:pPr>
    </w:p>
    <w:p w14:paraId="3450DF2A" w14:textId="7B07B34D" w:rsidR="59222BF9" w:rsidRDefault="59222BF9" w:rsidP="3D57C301">
      <w:pPr>
        <w:tabs>
          <w:tab w:val="center" w:pos="4680"/>
        </w:tabs>
        <w:spacing w:line="276" w:lineRule="auto"/>
        <w:rPr>
          <w:rFonts w:ascii="Aptos" w:eastAsia="Aptos" w:hAnsi="Aptos" w:cs="Aptos"/>
          <w:color w:val="0070C0"/>
          <w:sz w:val="22"/>
          <w:szCs w:val="22"/>
        </w:rPr>
      </w:pPr>
    </w:p>
    <w:p w14:paraId="61C5D563" w14:textId="1544FD07" w:rsidR="00441673" w:rsidRPr="00441673" w:rsidRDefault="00441673" w:rsidP="3D57C301">
      <w:pPr>
        <w:tabs>
          <w:tab w:val="center" w:pos="4680"/>
        </w:tabs>
        <w:spacing w:line="276" w:lineRule="auto"/>
        <w:rPr>
          <w:rFonts w:ascii="Aptos" w:eastAsia="Aptos" w:hAnsi="Aptos" w:cs="Aptos"/>
          <w:color w:val="0070C0"/>
          <w:sz w:val="22"/>
          <w:szCs w:val="22"/>
        </w:rPr>
      </w:pPr>
    </w:p>
    <w:p w14:paraId="65DFDB9D" w14:textId="2A3FEDCC" w:rsidR="59222BF9" w:rsidRPr="00441673" w:rsidRDefault="22722041" w:rsidP="00BF19F3">
      <w:pPr>
        <w:pStyle w:val="Heading1"/>
        <w:rPr>
          <w:rFonts w:eastAsia="Aptos"/>
          <w:b/>
          <w:bCs/>
          <w:sz w:val="36"/>
          <w:szCs w:val="36"/>
        </w:rPr>
      </w:pPr>
      <w:bookmarkStart w:id="19" w:name="_Toc212797514"/>
      <w:r w:rsidRPr="00441673">
        <w:rPr>
          <w:rFonts w:eastAsia="Aptos"/>
          <w:b/>
          <w:bCs/>
          <w:sz w:val="36"/>
          <w:szCs w:val="36"/>
        </w:rPr>
        <w:lastRenderedPageBreak/>
        <w:t>Environmental Health</w:t>
      </w:r>
      <w:bookmarkEnd w:id="19"/>
    </w:p>
    <w:p w14:paraId="08CA8FD0" w14:textId="54C8EB61" w:rsidR="22722041" w:rsidRDefault="22722041" w:rsidP="481010A2">
      <w:pPr>
        <w:tabs>
          <w:tab w:val="center" w:pos="4680"/>
        </w:tabs>
        <w:spacing w:line="276" w:lineRule="auto"/>
        <w:rPr>
          <w:rFonts w:ascii="Aptos" w:eastAsia="Aptos" w:hAnsi="Aptos" w:cs="Aptos"/>
          <w:sz w:val="20"/>
          <w:szCs w:val="20"/>
        </w:rPr>
      </w:pPr>
      <w:r w:rsidRPr="3D57C301">
        <w:rPr>
          <w:rFonts w:ascii="Aptos" w:eastAsia="Aptos" w:hAnsi="Aptos" w:cs="Aptos"/>
          <w:sz w:val="22"/>
          <w:szCs w:val="22"/>
        </w:rPr>
        <w:t>On June 15</w:t>
      </w:r>
      <w:r w:rsidRPr="3D57C301">
        <w:rPr>
          <w:rFonts w:ascii="Aptos" w:eastAsia="Aptos" w:hAnsi="Aptos" w:cs="Aptos"/>
          <w:sz w:val="22"/>
          <w:szCs w:val="22"/>
          <w:vertAlign w:val="superscript"/>
        </w:rPr>
        <w:t>th</w:t>
      </w:r>
      <w:r w:rsidR="57A73F76" w:rsidRPr="3D57C301">
        <w:rPr>
          <w:rFonts w:ascii="Aptos" w:eastAsia="Aptos" w:hAnsi="Aptos" w:cs="Aptos"/>
          <w:sz w:val="22"/>
          <w:szCs w:val="22"/>
        </w:rPr>
        <w:t xml:space="preserve"> 2025</w:t>
      </w:r>
      <w:r w:rsidRPr="3D57C301">
        <w:rPr>
          <w:rFonts w:ascii="Aptos" w:eastAsia="Aptos" w:hAnsi="Aptos" w:cs="Aptos"/>
          <w:sz w:val="22"/>
          <w:szCs w:val="22"/>
        </w:rPr>
        <w:t xml:space="preserve">, SEMA Public Health hired its first environmental health inspector, a </w:t>
      </w:r>
      <w:r w:rsidR="2F75B365" w:rsidRPr="3D57C301">
        <w:rPr>
          <w:rFonts w:ascii="Aptos" w:eastAsia="Aptos" w:hAnsi="Aptos" w:cs="Aptos"/>
          <w:sz w:val="22"/>
          <w:szCs w:val="22"/>
        </w:rPr>
        <w:t xml:space="preserve">bilingual </w:t>
      </w:r>
      <w:r w:rsidRPr="3D57C301">
        <w:rPr>
          <w:rFonts w:ascii="Aptos" w:eastAsia="Aptos" w:hAnsi="Aptos" w:cs="Aptos"/>
          <w:sz w:val="22"/>
          <w:szCs w:val="22"/>
        </w:rPr>
        <w:t>Registered Sanitarian, Sofia DaCosta</w:t>
      </w:r>
      <w:r w:rsidR="2F0E7073" w:rsidRPr="3D57C301">
        <w:rPr>
          <w:rFonts w:ascii="Aptos" w:eastAsia="Aptos" w:hAnsi="Aptos" w:cs="Aptos"/>
          <w:sz w:val="22"/>
          <w:szCs w:val="22"/>
        </w:rPr>
        <w:t>, who speaks both English and Portuguese.</w:t>
      </w:r>
      <w:r w:rsidRPr="3D57C301">
        <w:rPr>
          <w:rFonts w:ascii="Aptos" w:eastAsia="Aptos" w:hAnsi="Aptos" w:cs="Aptos"/>
          <w:sz w:val="22"/>
          <w:szCs w:val="22"/>
        </w:rPr>
        <w:t xml:space="preserve"> In her first months on the job before becoming </w:t>
      </w:r>
      <w:proofErr w:type="gramStart"/>
      <w:r w:rsidRPr="3D57C301">
        <w:rPr>
          <w:rFonts w:ascii="Aptos" w:eastAsia="Aptos" w:hAnsi="Aptos" w:cs="Aptos"/>
          <w:sz w:val="22"/>
          <w:szCs w:val="22"/>
        </w:rPr>
        <w:t>onboarded</w:t>
      </w:r>
      <w:proofErr w:type="gramEnd"/>
      <w:r w:rsidRPr="3D57C301">
        <w:rPr>
          <w:rFonts w:ascii="Aptos" w:eastAsia="Aptos" w:hAnsi="Aptos" w:cs="Aptos"/>
          <w:sz w:val="22"/>
          <w:szCs w:val="22"/>
        </w:rPr>
        <w:t xml:space="preserve"> and deputized to perform inspections in Acushnet and Fairhaven in September, Sofia served mainly in New Bedford, training newly hired inspectors and assisting with internal operations. Her major projects for each of the towns are as follows:</w:t>
      </w:r>
    </w:p>
    <w:p w14:paraId="02B299AA" w14:textId="2252CAFB"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Acushnet</w:t>
      </w:r>
      <w:r w:rsidRPr="481010A2">
        <w:rPr>
          <w:rFonts w:ascii="Aptos" w:eastAsia="Aptos" w:hAnsi="Aptos" w:cs="Aptos"/>
          <w:sz w:val="22"/>
          <w:szCs w:val="22"/>
        </w:rPr>
        <w:t xml:space="preserve">: Conduct food inspections and transition the town to a risk-based food inspection schedule; conduct other environmental ad-hoc inspections as needed </w:t>
      </w:r>
    </w:p>
    <w:p w14:paraId="35DEBC1B" w14:textId="179F7DE7"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Fairhaven</w:t>
      </w:r>
      <w:r w:rsidRPr="481010A2">
        <w:rPr>
          <w:rFonts w:ascii="Aptos" w:eastAsia="Aptos" w:hAnsi="Aptos" w:cs="Aptos"/>
          <w:sz w:val="22"/>
          <w:szCs w:val="22"/>
        </w:rPr>
        <w:t xml:space="preserve">: Conduct food inspections and transition the town </w:t>
      </w:r>
      <w:proofErr w:type="gramStart"/>
      <w:r w:rsidRPr="481010A2">
        <w:rPr>
          <w:rFonts w:ascii="Aptos" w:eastAsia="Aptos" w:hAnsi="Aptos" w:cs="Aptos"/>
          <w:sz w:val="22"/>
          <w:szCs w:val="22"/>
        </w:rPr>
        <w:t>to</w:t>
      </w:r>
      <w:proofErr w:type="gramEnd"/>
      <w:r w:rsidRPr="481010A2">
        <w:rPr>
          <w:rFonts w:ascii="Aptos" w:eastAsia="Aptos" w:hAnsi="Aptos" w:cs="Aptos"/>
          <w:sz w:val="22"/>
          <w:szCs w:val="22"/>
        </w:rPr>
        <w:t xml:space="preserve"> a risk-based food inspection schedule; conduct other environmental ad-hoc inspections as needed</w:t>
      </w:r>
    </w:p>
    <w:p w14:paraId="011A7525" w14:textId="0054459C"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New Bedford</w:t>
      </w:r>
      <w:r w:rsidRPr="481010A2">
        <w:rPr>
          <w:rFonts w:ascii="Aptos" w:eastAsia="Aptos" w:hAnsi="Aptos" w:cs="Aptos"/>
          <w:sz w:val="22"/>
          <w:szCs w:val="22"/>
        </w:rPr>
        <w:t>:</w:t>
      </w:r>
      <w:r w:rsidRPr="481010A2">
        <w:rPr>
          <w:rFonts w:ascii="Aptos" w:eastAsia="Aptos" w:hAnsi="Aptos" w:cs="Aptos"/>
          <w:b/>
          <w:bCs/>
          <w:sz w:val="22"/>
          <w:szCs w:val="22"/>
        </w:rPr>
        <w:t xml:space="preserve"> </w:t>
      </w:r>
      <w:r w:rsidRPr="481010A2">
        <w:rPr>
          <w:rFonts w:ascii="Aptos" w:eastAsia="Aptos" w:hAnsi="Aptos" w:cs="Aptos"/>
          <w:sz w:val="22"/>
          <w:szCs w:val="22"/>
        </w:rPr>
        <w:t xml:space="preserve">Employee training, assist with internal operations including SOP creation, process improvements, </w:t>
      </w:r>
      <w:proofErr w:type="spellStart"/>
      <w:r w:rsidRPr="481010A2">
        <w:rPr>
          <w:rFonts w:ascii="Aptos" w:eastAsia="Aptos" w:hAnsi="Aptos" w:cs="Aptos"/>
          <w:sz w:val="22"/>
          <w:szCs w:val="22"/>
        </w:rPr>
        <w:t>OpenGov</w:t>
      </w:r>
      <w:proofErr w:type="spellEnd"/>
      <w:r w:rsidRPr="481010A2">
        <w:rPr>
          <w:rFonts w:ascii="Aptos" w:eastAsia="Aptos" w:hAnsi="Aptos" w:cs="Aptos"/>
          <w:sz w:val="22"/>
          <w:szCs w:val="22"/>
        </w:rPr>
        <w:t xml:space="preserve"> technical support</w:t>
      </w:r>
    </w:p>
    <w:p w14:paraId="6B16732D" w14:textId="29A4E32C" w:rsidR="481010A2" w:rsidRDefault="481010A2" w:rsidP="481010A2">
      <w:pPr>
        <w:tabs>
          <w:tab w:val="center" w:pos="4680"/>
        </w:tabs>
        <w:spacing w:line="276" w:lineRule="auto"/>
        <w:rPr>
          <w:rFonts w:ascii="Aptos" w:eastAsia="Aptos" w:hAnsi="Aptos" w:cs="Aptos"/>
          <w:b/>
          <w:bCs/>
        </w:rPr>
      </w:pPr>
    </w:p>
    <w:p w14:paraId="07A366BB" w14:textId="25FE5AC0" w:rsidR="22722041" w:rsidRPr="00441673" w:rsidRDefault="22722041" w:rsidP="00836FAD">
      <w:pPr>
        <w:pStyle w:val="Heading2"/>
        <w:rPr>
          <w:b/>
          <w:bCs/>
          <w:sz w:val="28"/>
          <w:szCs w:val="28"/>
        </w:rPr>
      </w:pPr>
      <w:bookmarkStart w:id="20" w:name="_Toc212797515"/>
      <w:r w:rsidRPr="00441673">
        <w:rPr>
          <w:rFonts w:eastAsia="Aptos"/>
          <w:b/>
          <w:bCs/>
          <w:sz w:val="28"/>
          <w:szCs w:val="28"/>
        </w:rPr>
        <w:t>Q1 Environmental Health Inspections</w:t>
      </w:r>
      <w:bookmarkEnd w:id="20"/>
    </w:p>
    <w:tbl>
      <w:tblPr>
        <w:tblStyle w:val="TableGrid"/>
        <w:tblW w:w="0" w:type="auto"/>
        <w:tblLayout w:type="fixed"/>
        <w:tblLook w:val="04A0" w:firstRow="1" w:lastRow="0" w:firstColumn="1" w:lastColumn="0" w:noHBand="0" w:noVBand="1"/>
      </w:tblPr>
      <w:tblGrid>
        <w:gridCol w:w="1870"/>
        <w:gridCol w:w="1870"/>
        <w:gridCol w:w="1870"/>
        <w:gridCol w:w="1870"/>
        <w:gridCol w:w="1870"/>
      </w:tblGrid>
      <w:tr w:rsidR="481010A2" w14:paraId="450AA861" w14:textId="77777777" w:rsidTr="481010A2">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7D91C4B0" w14:textId="14F79363" w:rsidR="481010A2" w:rsidRDefault="481010A2" w:rsidP="481010A2">
            <w:pPr>
              <w:tabs>
                <w:tab w:val="left" w:pos="0"/>
                <w:tab w:val="left" w:pos="0"/>
                <w:tab w:val="center" w:pos="4680"/>
              </w:tabs>
            </w:pPr>
            <w:r w:rsidRPr="481010A2">
              <w:rPr>
                <w:rFonts w:ascii="Aptos" w:eastAsia="Aptos" w:hAnsi="Aptos" w:cs="Aptos"/>
                <w:b/>
                <w:bCs/>
                <w:color w:val="000000" w:themeColor="text1"/>
                <w:sz w:val="22"/>
                <w:szCs w:val="22"/>
              </w:rPr>
              <w:t>Date</w:t>
            </w:r>
          </w:p>
        </w:tc>
        <w:tc>
          <w:tcPr>
            <w:tcW w:w="187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1928C144" w14:textId="6B09AE28" w:rsidR="481010A2" w:rsidRDefault="481010A2" w:rsidP="481010A2">
            <w:pPr>
              <w:tabs>
                <w:tab w:val="left" w:pos="0"/>
                <w:tab w:val="left" w:pos="0"/>
                <w:tab w:val="center" w:pos="4680"/>
              </w:tabs>
            </w:pPr>
            <w:r w:rsidRPr="481010A2">
              <w:rPr>
                <w:rFonts w:ascii="Aptos" w:eastAsia="Aptos" w:hAnsi="Aptos" w:cs="Aptos"/>
                <w:b/>
                <w:bCs/>
                <w:color w:val="000000" w:themeColor="text1"/>
                <w:sz w:val="22"/>
                <w:szCs w:val="22"/>
              </w:rPr>
              <w:t>Municipality</w:t>
            </w:r>
          </w:p>
        </w:tc>
        <w:tc>
          <w:tcPr>
            <w:tcW w:w="187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001B9C75" w14:textId="52F38197" w:rsidR="481010A2" w:rsidRDefault="481010A2" w:rsidP="481010A2">
            <w:pPr>
              <w:tabs>
                <w:tab w:val="left" w:pos="0"/>
                <w:tab w:val="left" w:pos="0"/>
                <w:tab w:val="center" w:pos="4680"/>
              </w:tabs>
            </w:pPr>
            <w:r w:rsidRPr="481010A2">
              <w:rPr>
                <w:rFonts w:ascii="Aptos" w:eastAsia="Aptos" w:hAnsi="Aptos" w:cs="Aptos"/>
                <w:b/>
                <w:bCs/>
                <w:color w:val="000000" w:themeColor="text1"/>
                <w:sz w:val="22"/>
                <w:szCs w:val="22"/>
              </w:rPr>
              <w:t>Inspection Type</w:t>
            </w:r>
          </w:p>
        </w:tc>
        <w:tc>
          <w:tcPr>
            <w:tcW w:w="187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06B591E3" w14:textId="737370C4" w:rsidR="481010A2" w:rsidRDefault="481010A2" w:rsidP="481010A2">
            <w:pPr>
              <w:tabs>
                <w:tab w:val="left" w:pos="0"/>
                <w:tab w:val="left" w:pos="0"/>
                <w:tab w:val="center" w:pos="4680"/>
              </w:tabs>
            </w:pPr>
            <w:r w:rsidRPr="481010A2">
              <w:rPr>
                <w:rFonts w:ascii="Aptos" w:eastAsia="Aptos" w:hAnsi="Aptos" w:cs="Aptos"/>
                <w:b/>
                <w:bCs/>
                <w:color w:val="000000" w:themeColor="text1"/>
                <w:sz w:val="22"/>
                <w:szCs w:val="22"/>
              </w:rPr>
              <w:t>Location</w:t>
            </w:r>
          </w:p>
        </w:tc>
        <w:tc>
          <w:tcPr>
            <w:tcW w:w="187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1AC85DED" w14:textId="6011D2BB" w:rsidR="481010A2" w:rsidRDefault="481010A2" w:rsidP="481010A2">
            <w:pPr>
              <w:tabs>
                <w:tab w:val="left" w:pos="0"/>
                <w:tab w:val="left" w:pos="0"/>
                <w:tab w:val="center" w:pos="4680"/>
              </w:tabs>
            </w:pPr>
            <w:r w:rsidRPr="481010A2">
              <w:rPr>
                <w:rFonts w:ascii="Aptos" w:eastAsia="Aptos" w:hAnsi="Aptos" w:cs="Aptos"/>
                <w:b/>
                <w:bCs/>
                <w:color w:val="000000" w:themeColor="text1"/>
                <w:sz w:val="22"/>
                <w:szCs w:val="22"/>
              </w:rPr>
              <w:t>Hours</w:t>
            </w:r>
          </w:p>
        </w:tc>
      </w:tr>
      <w:tr w:rsidR="481010A2" w14:paraId="76B8152C" w14:textId="77777777" w:rsidTr="481010A2">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AF2EDC3" w14:textId="6CF842FE" w:rsidR="481010A2" w:rsidRDefault="481010A2" w:rsidP="481010A2">
            <w:pPr>
              <w:tabs>
                <w:tab w:val="left" w:pos="0"/>
                <w:tab w:val="left" w:pos="0"/>
                <w:tab w:val="center" w:pos="4680"/>
              </w:tabs>
            </w:pPr>
            <w:r w:rsidRPr="481010A2">
              <w:rPr>
                <w:rFonts w:ascii="Aptos" w:eastAsia="Aptos" w:hAnsi="Aptos" w:cs="Aptos"/>
                <w:sz w:val="22"/>
                <w:szCs w:val="22"/>
              </w:rPr>
              <w:t>9/6/25</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36601A3" w14:textId="6A182FB6" w:rsidR="481010A2" w:rsidRDefault="481010A2" w:rsidP="481010A2">
            <w:pPr>
              <w:tabs>
                <w:tab w:val="left" w:pos="0"/>
                <w:tab w:val="left" w:pos="0"/>
                <w:tab w:val="center" w:pos="4680"/>
              </w:tabs>
            </w:pPr>
            <w:r w:rsidRPr="481010A2">
              <w:rPr>
                <w:rFonts w:ascii="Aptos" w:eastAsia="Aptos" w:hAnsi="Aptos" w:cs="Aptos"/>
                <w:sz w:val="22"/>
                <w:szCs w:val="22"/>
              </w:rPr>
              <w:t>Acushnet</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43B160E2" w14:textId="24EBA154" w:rsidR="481010A2" w:rsidRDefault="481010A2" w:rsidP="481010A2">
            <w:pPr>
              <w:tabs>
                <w:tab w:val="left" w:pos="0"/>
                <w:tab w:val="left" w:pos="0"/>
                <w:tab w:val="center" w:pos="4680"/>
              </w:tabs>
            </w:pPr>
            <w:r w:rsidRPr="481010A2">
              <w:rPr>
                <w:rFonts w:ascii="Aptos" w:eastAsia="Aptos" w:hAnsi="Aptos" w:cs="Aptos"/>
                <w:sz w:val="22"/>
                <w:szCs w:val="22"/>
              </w:rPr>
              <w:t>Perc Test</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9CA603C" w14:textId="01747EAA" w:rsidR="481010A2" w:rsidRDefault="481010A2" w:rsidP="481010A2">
            <w:pPr>
              <w:tabs>
                <w:tab w:val="left" w:pos="0"/>
                <w:tab w:val="left" w:pos="0"/>
                <w:tab w:val="center" w:pos="4680"/>
              </w:tabs>
            </w:pPr>
            <w:r w:rsidRPr="481010A2">
              <w:rPr>
                <w:rFonts w:ascii="Aptos" w:eastAsia="Aptos" w:hAnsi="Aptos" w:cs="Aptos"/>
                <w:sz w:val="22"/>
                <w:szCs w:val="22"/>
              </w:rPr>
              <w:t>Residential</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3D0E41A" w14:textId="1E18C3C9" w:rsidR="481010A2" w:rsidRDefault="481010A2" w:rsidP="481010A2">
            <w:pPr>
              <w:tabs>
                <w:tab w:val="left" w:pos="0"/>
                <w:tab w:val="left" w:pos="0"/>
                <w:tab w:val="center" w:pos="4680"/>
              </w:tabs>
            </w:pPr>
            <w:r w:rsidRPr="481010A2">
              <w:rPr>
                <w:rFonts w:ascii="Aptos" w:eastAsia="Aptos" w:hAnsi="Aptos" w:cs="Aptos"/>
                <w:sz w:val="22"/>
                <w:szCs w:val="22"/>
              </w:rPr>
              <w:t>5</w:t>
            </w:r>
          </w:p>
        </w:tc>
      </w:tr>
      <w:tr w:rsidR="481010A2" w14:paraId="31110505" w14:textId="77777777" w:rsidTr="481010A2">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69374D71" w14:textId="43DC1B36" w:rsidR="481010A2" w:rsidRDefault="481010A2" w:rsidP="481010A2">
            <w:pPr>
              <w:tabs>
                <w:tab w:val="left" w:pos="0"/>
                <w:tab w:val="left" w:pos="0"/>
                <w:tab w:val="center" w:pos="4680"/>
              </w:tabs>
            </w:pPr>
            <w:r w:rsidRPr="481010A2">
              <w:rPr>
                <w:rFonts w:ascii="Aptos" w:eastAsia="Aptos" w:hAnsi="Aptos" w:cs="Aptos"/>
                <w:sz w:val="22"/>
                <w:szCs w:val="22"/>
              </w:rPr>
              <w:t>9/30/25</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9E01BEC" w14:textId="1207635B" w:rsidR="481010A2" w:rsidRDefault="481010A2" w:rsidP="481010A2">
            <w:pPr>
              <w:tabs>
                <w:tab w:val="left" w:pos="0"/>
                <w:tab w:val="left" w:pos="0"/>
                <w:tab w:val="center" w:pos="4680"/>
              </w:tabs>
            </w:pPr>
            <w:r w:rsidRPr="481010A2">
              <w:rPr>
                <w:rFonts w:ascii="Aptos" w:eastAsia="Aptos" w:hAnsi="Aptos" w:cs="Aptos"/>
                <w:sz w:val="22"/>
                <w:szCs w:val="22"/>
              </w:rPr>
              <w:t>Fairhaven</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4E5EA53B" w14:textId="2B9E4B58" w:rsidR="481010A2" w:rsidRDefault="481010A2" w:rsidP="481010A2">
            <w:pPr>
              <w:tabs>
                <w:tab w:val="left" w:pos="0"/>
                <w:tab w:val="left" w:pos="0"/>
                <w:tab w:val="center" w:pos="4680"/>
              </w:tabs>
            </w:pPr>
            <w:r w:rsidRPr="481010A2">
              <w:rPr>
                <w:rFonts w:ascii="Aptos" w:eastAsia="Aptos" w:hAnsi="Aptos" w:cs="Aptos"/>
                <w:sz w:val="22"/>
                <w:szCs w:val="22"/>
              </w:rPr>
              <w:t>Food</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2AD28F5F" w14:textId="1F0DC607" w:rsidR="481010A2" w:rsidRDefault="481010A2" w:rsidP="481010A2">
            <w:pPr>
              <w:tabs>
                <w:tab w:val="left" w:pos="0"/>
                <w:tab w:val="left" w:pos="0"/>
                <w:tab w:val="center" w:pos="4680"/>
              </w:tabs>
            </w:pPr>
            <w:r w:rsidRPr="481010A2">
              <w:rPr>
                <w:rFonts w:ascii="Aptos" w:eastAsia="Aptos" w:hAnsi="Aptos" w:cs="Aptos"/>
                <w:sz w:val="22"/>
                <w:szCs w:val="22"/>
              </w:rPr>
              <w:t>Restaurant</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1AF14B58" w14:textId="43217BFD" w:rsidR="481010A2" w:rsidRDefault="481010A2" w:rsidP="481010A2">
            <w:pPr>
              <w:tabs>
                <w:tab w:val="left" w:pos="0"/>
                <w:tab w:val="left" w:pos="0"/>
                <w:tab w:val="center" w:pos="4680"/>
              </w:tabs>
            </w:pPr>
            <w:r w:rsidRPr="481010A2">
              <w:rPr>
                <w:rFonts w:ascii="Aptos" w:eastAsia="Aptos" w:hAnsi="Aptos" w:cs="Aptos"/>
                <w:sz w:val="22"/>
                <w:szCs w:val="22"/>
              </w:rPr>
              <w:t>2</w:t>
            </w:r>
          </w:p>
        </w:tc>
      </w:tr>
      <w:tr w:rsidR="481010A2" w14:paraId="45E99904" w14:textId="77777777" w:rsidTr="481010A2">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35936D0" w14:textId="51FDF400" w:rsidR="481010A2" w:rsidRDefault="481010A2" w:rsidP="481010A2">
            <w:pPr>
              <w:tabs>
                <w:tab w:val="left" w:pos="0"/>
                <w:tab w:val="left" w:pos="0"/>
                <w:tab w:val="center" w:pos="4680"/>
              </w:tabs>
            </w:pPr>
            <w:r w:rsidRPr="481010A2">
              <w:rPr>
                <w:rFonts w:ascii="Aptos" w:eastAsia="Aptos" w:hAnsi="Aptos" w:cs="Aptos"/>
                <w:sz w:val="22"/>
                <w:szCs w:val="22"/>
              </w:rPr>
              <w:t>9/30/25</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6BF4457" w14:textId="7E173922" w:rsidR="481010A2" w:rsidRDefault="481010A2" w:rsidP="481010A2">
            <w:pPr>
              <w:tabs>
                <w:tab w:val="left" w:pos="0"/>
                <w:tab w:val="left" w:pos="0"/>
                <w:tab w:val="center" w:pos="4680"/>
              </w:tabs>
            </w:pPr>
            <w:r w:rsidRPr="481010A2">
              <w:rPr>
                <w:rFonts w:ascii="Aptos" w:eastAsia="Aptos" w:hAnsi="Aptos" w:cs="Aptos"/>
                <w:sz w:val="22"/>
                <w:szCs w:val="22"/>
              </w:rPr>
              <w:t>Fairhaven</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692EA23B" w14:textId="4BFC71F0" w:rsidR="481010A2" w:rsidRDefault="481010A2" w:rsidP="481010A2">
            <w:pPr>
              <w:tabs>
                <w:tab w:val="left" w:pos="0"/>
                <w:tab w:val="left" w:pos="0"/>
                <w:tab w:val="center" w:pos="4680"/>
              </w:tabs>
            </w:pPr>
            <w:r w:rsidRPr="481010A2">
              <w:rPr>
                <w:rFonts w:ascii="Aptos" w:eastAsia="Aptos" w:hAnsi="Aptos" w:cs="Aptos"/>
                <w:sz w:val="22"/>
                <w:szCs w:val="22"/>
              </w:rPr>
              <w:t>Food</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1C9C7EC0" w14:textId="0B275CE1" w:rsidR="481010A2" w:rsidRDefault="481010A2" w:rsidP="481010A2">
            <w:pPr>
              <w:tabs>
                <w:tab w:val="left" w:pos="0"/>
                <w:tab w:val="left" w:pos="0"/>
                <w:tab w:val="center" w:pos="4680"/>
              </w:tabs>
            </w:pPr>
            <w:r w:rsidRPr="481010A2">
              <w:rPr>
                <w:rFonts w:ascii="Aptos" w:eastAsia="Aptos" w:hAnsi="Aptos" w:cs="Aptos"/>
                <w:sz w:val="22"/>
                <w:szCs w:val="22"/>
              </w:rPr>
              <w:t>Restaurant</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36026887" w14:textId="630010D4" w:rsidR="481010A2" w:rsidRDefault="481010A2" w:rsidP="481010A2">
            <w:pPr>
              <w:tabs>
                <w:tab w:val="left" w:pos="0"/>
                <w:tab w:val="left" w:pos="0"/>
                <w:tab w:val="center" w:pos="4680"/>
              </w:tabs>
            </w:pPr>
            <w:r w:rsidRPr="481010A2">
              <w:rPr>
                <w:rFonts w:ascii="Aptos" w:eastAsia="Aptos" w:hAnsi="Aptos" w:cs="Aptos"/>
                <w:sz w:val="22"/>
                <w:szCs w:val="22"/>
              </w:rPr>
              <w:t>2</w:t>
            </w:r>
          </w:p>
        </w:tc>
      </w:tr>
    </w:tbl>
    <w:p w14:paraId="7E3C07D2" w14:textId="2C3D5D18" w:rsidR="22722041" w:rsidRDefault="22722041" w:rsidP="481010A2">
      <w:pPr>
        <w:tabs>
          <w:tab w:val="center" w:pos="4680"/>
        </w:tabs>
        <w:spacing w:line="276" w:lineRule="auto"/>
      </w:pPr>
      <w:r w:rsidRPr="481010A2">
        <w:rPr>
          <w:rFonts w:ascii="Aptos" w:eastAsia="Aptos" w:hAnsi="Aptos" w:cs="Aptos"/>
          <w:b/>
          <w:bCs/>
        </w:rPr>
        <w:t xml:space="preserve"> </w:t>
      </w:r>
    </w:p>
    <w:p w14:paraId="3FB86C89" w14:textId="414A1729"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 xml:space="preserve">If a food establishment is facing possible shutdown due to foodborne illness risk factors in Acushnet, Fairhaven, or New Bedford, employee training may be conducted by the SEMA Public Health inspector. During Q1, the SEMA Public Health inspector conducted food safety education at one restaurant establishment for two hours.  </w:t>
      </w:r>
    </w:p>
    <w:p w14:paraId="58DD8479" w14:textId="5B4A26E4" w:rsidR="22722041" w:rsidRDefault="3652186B" w:rsidP="3D57C301">
      <w:pPr>
        <w:spacing w:line="276" w:lineRule="auto"/>
        <w:rPr>
          <w:color w:val="0070C0"/>
          <w:sz w:val="22"/>
          <w:szCs w:val="22"/>
        </w:rPr>
      </w:pPr>
      <w:r w:rsidRPr="3D57C301">
        <w:rPr>
          <w:b/>
          <w:bCs/>
          <w:color w:val="0070C0"/>
          <w:sz w:val="22"/>
          <w:szCs w:val="22"/>
        </w:rPr>
        <w:t>IMPACT:</w:t>
      </w:r>
      <w:r w:rsidRPr="3D57C301">
        <w:rPr>
          <w:color w:val="0070C0"/>
          <w:sz w:val="22"/>
          <w:szCs w:val="22"/>
        </w:rPr>
        <w:t xml:space="preserve"> A shared regional inspector</w:t>
      </w:r>
      <w:r w:rsidR="10089E56" w:rsidRPr="3D57C301">
        <w:rPr>
          <w:color w:val="0070C0"/>
          <w:sz w:val="22"/>
          <w:szCs w:val="22"/>
        </w:rPr>
        <w:t xml:space="preserve"> provides severely needed support</w:t>
      </w:r>
      <w:r w:rsidR="06AE3143" w:rsidRPr="3D57C301">
        <w:rPr>
          <w:color w:val="0070C0"/>
          <w:sz w:val="22"/>
          <w:szCs w:val="22"/>
        </w:rPr>
        <w:t>,</w:t>
      </w:r>
      <w:r w:rsidR="10089E56" w:rsidRPr="3D57C301">
        <w:rPr>
          <w:color w:val="0070C0"/>
          <w:sz w:val="22"/>
          <w:szCs w:val="22"/>
        </w:rPr>
        <w:t xml:space="preserve"> backup</w:t>
      </w:r>
      <w:r w:rsidR="4DE553C2" w:rsidRPr="3D57C301">
        <w:rPr>
          <w:color w:val="0070C0"/>
          <w:sz w:val="22"/>
          <w:szCs w:val="22"/>
        </w:rPr>
        <w:t>, and language capacity</w:t>
      </w:r>
      <w:r w:rsidR="10089E56" w:rsidRPr="3D57C301">
        <w:rPr>
          <w:color w:val="0070C0"/>
          <w:sz w:val="22"/>
          <w:szCs w:val="22"/>
        </w:rPr>
        <w:t xml:space="preserve"> for environmental public health inspections in Acushnet and Fairhaven</w:t>
      </w:r>
      <w:r w:rsidR="39899BD6" w:rsidRPr="3D57C301">
        <w:rPr>
          <w:color w:val="0070C0"/>
          <w:sz w:val="22"/>
          <w:szCs w:val="22"/>
        </w:rPr>
        <w:t xml:space="preserve">. This increase in </w:t>
      </w:r>
      <w:r w:rsidR="38EAF46C" w:rsidRPr="3D57C301">
        <w:rPr>
          <w:color w:val="0070C0"/>
          <w:sz w:val="22"/>
          <w:szCs w:val="22"/>
        </w:rPr>
        <w:t xml:space="preserve">inspectional </w:t>
      </w:r>
      <w:r w:rsidR="39899BD6" w:rsidRPr="3D57C301">
        <w:rPr>
          <w:color w:val="0070C0"/>
          <w:sz w:val="22"/>
          <w:szCs w:val="22"/>
        </w:rPr>
        <w:t xml:space="preserve">capacity </w:t>
      </w:r>
      <w:r w:rsidR="2C2C3E66" w:rsidRPr="3D57C301">
        <w:rPr>
          <w:color w:val="0070C0"/>
          <w:sz w:val="22"/>
          <w:szCs w:val="22"/>
        </w:rPr>
        <w:t xml:space="preserve">will </w:t>
      </w:r>
      <w:r w:rsidR="2CD9873F" w:rsidRPr="3D57C301">
        <w:rPr>
          <w:color w:val="0070C0"/>
          <w:sz w:val="22"/>
          <w:szCs w:val="22"/>
        </w:rPr>
        <w:t>protect the public’s health and safety by</w:t>
      </w:r>
      <w:r w:rsidR="1A1DC3CA" w:rsidRPr="3D57C301">
        <w:rPr>
          <w:color w:val="0070C0"/>
          <w:sz w:val="22"/>
          <w:szCs w:val="22"/>
        </w:rPr>
        <w:t xml:space="preserve"> </w:t>
      </w:r>
      <w:r w:rsidR="395E02DD" w:rsidRPr="3D57C301">
        <w:rPr>
          <w:color w:val="0070C0"/>
          <w:sz w:val="22"/>
          <w:szCs w:val="22"/>
        </w:rPr>
        <w:t>transitioning</w:t>
      </w:r>
      <w:r w:rsidR="1A1DC3CA" w:rsidRPr="3D57C301">
        <w:rPr>
          <w:color w:val="0070C0"/>
          <w:sz w:val="22"/>
          <w:szCs w:val="22"/>
        </w:rPr>
        <w:t xml:space="preserve"> </w:t>
      </w:r>
      <w:r w:rsidR="07A791F7" w:rsidRPr="3D57C301">
        <w:rPr>
          <w:color w:val="0070C0"/>
          <w:sz w:val="22"/>
          <w:szCs w:val="22"/>
        </w:rPr>
        <w:t>A</w:t>
      </w:r>
      <w:r w:rsidR="1BB2F818" w:rsidRPr="3D57C301">
        <w:rPr>
          <w:color w:val="0070C0"/>
          <w:sz w:val="22"/>
          <w:szCs w:val="22"/>
        </w:rPr>
        <w:t>cushnet and Fairhaven</w:t>
      </w:r>
      <w:r w:rsidR="1E305E3F" w:rsidRPr="3D57C301">
        <w:rPr>
          <w:color w:val="0070C0"/>
          <w:sz w:val="22"/>
          <w:szCs w:val="22"/>
        </w:rPr>
        <w:t xml:space="preserve"> </w:t>
      </w:r>
      <w:r w:rsidR="21747B8B" w:rsidRPr="3D57C301">
        <w:rPr>
          <w:color w:val="0070C0"/>
          <w:sz w:val="22"/>
          <w:szCs w:val="22"/>
        </w:rPr>
        <w:t xml:space="preserve">to a </w:t>
      </w:r>
      <w:r w:rsidR="39899BD6" w:rsidRPr="3D57C301">
        <w:rPr>
          <w:color w:val="0070C0"/>
          <w:sz w:val="22"/>
          <w:szCs w:val="22"/>
        </w:rPr>
        <w:t>risk-based</w:t>
      </w:r>
      <w:r w:rsidR="42F11A3A" w:rsidRPr="3D57C301">
        <w:rPr>
          <w:color w:val="0070C0"/>
          <w:sz w:val="22"/>
          <w:szCs w:val="22"/>
        </w:rPr>
        <w:t xml:space="preserve"> </w:t>
      </w:r>
      <w:r w:rsidR="3224E8C7" w:rsidRPr="3D57C301">
        <w:rPr>
          <w:color w:val="0070C0"/>
          <w:sz w:val="22"/>
          <w:szCs w:val="22"/>
        </w:rPr>
        <w:t xml:space="preserve">food inspection </w:t>
      </w:r>
      <w:r w:rsidR="42F11A3A" w:rsidRPr="3D57C301">
        <w:rPr>
          <w:color w:val="0070C0"/>
          <w:sz w:val="22"/>
          <w:szCs w:val="22"/>
        </w:rPr>
        <w:t xml:space="preserve">schedule, </w:t>
      </w:r>
      <w:r w:rsidR="39899BD6" w:rsidRPr="3D57C301">
        <w:rPr>
          <w:color w:val="0070C0"/>
          <w:sz w:val="22"/>
          <w:szCs w:val="22"/>
        </w:rPr>
        <w:t xml:space="preserve">so that </w:t>
      </w:r>
      <w:r w:rsidR="5C77B8FA" w:rsidRPr="3D57C301">
        <w:rPr>
          <w:color w:val="0070C0"/>
          <w:sz w:val="22"/>
          <w:szCs w:val="22"/>
        </w:rPr>
        <w:t>types of</w:t>
      </w:r>
      <w:r w:rsidR="710EB14D" w:rsidRPr="3D57C301">
        <w:rPr>
          <w:color w:val="0070C0"/>
          <w:sz w:val="22"/>
          <w:szCs w:val="22"/>
        </w:rPr>
        <w:t xml:space="preserve"> food</w:t>
      </w:r>
      <w:r w:rsidR="5C77B8FA" w:rsidRPr="3D57C301">
        <w:rPr>
          <w:color w:val="0070C0"/>
          <w:sz w:val="22"/>
          <w:szCs w:val="22"/>
        </w:rPr>
        <w:t xml:space="preserve"> </w:t>
      </w:r>
      <w:r w:rsidR="39899BD6" w:rsidRPr="3D57C301">
        <w:rPr>
          <w:color w:val="0070C0"/>
          <w:sz w:val="22"/>
          <w:szCs w:val="22"/>
        </w:rPr>
        <w:t xml:space="preserve">establishments with </w:t>
      </w:r>
      <w:r w:rsidR="0A244101" w:rsidRPr="3D57C301">
        <w:rPr>
          <w:color w:val="0070C0"/>
          <w:sz w:val="22"/>
          <w:szCs w:val="22"/>
        </w:rPr>
        <w:t>greater</w:t>
      </w:r>
      <w:r w:rsidR="39899BD6" w:rsidRPr="3D57C301">
        <w:rPr>
          <w:color w:val="0070C0"/>
          <w:sz w:val="22"/>
          <w:szCs w:val="22"/>
        </w:rPr>
        <w:t xml:space="preserve"> risk for foodborne illness outbreaks are inspected more frequently</w:t>
      </w:r>
      <w:r w:rsidR="00C337A9" w:rsidRPr="3D57C301">
        <w:rPr>
          <w:color w:val="0070C0"/>
          <w:sz w:val="22"/>
          <w:szCs w:val="22"/>
        </w:rPr>
        <w:t xml:space="preserve">. </w:t>
      </w:r>
      <w:r w:rsidR="16563B37" w:rsidRPr="3D57C301">
        <w:rPr>
          <w:color w:val="0070C0"/>
          <w:sz w:val="22"/>
          <w:szCs w:val="22"/>
        </w:rPr>
        <w:t xml:space="preserve">A Registered Sanitarian (RS), the </w:t>
      </w:r>
      <w:r w:rsidR="2B004AC6" w:rsidRPr="3D57C301">
        <w:rPr>
          <w:color w:val="0070C0"/>
          <w:sz w:val="22"/>
          <w:szCs w:val="22"/>
        </w:rPr>
        <w:t xml:space="preserve">highly trained </w:t>
      </w:r>
      <w:r w:rsidR="16563B37" w:rsidRPr="3D57C301">
        <w:rPr>
          <w:color w:val="0070C0"/>
          <w:sz w:val="22"/>
          <w:szCs w:val="22"/>
        </w:rPr>
        <w:t xml:space="preserve">shared inspector </w:t>
      </w:r>
      <w:r w:rsidR="338ED74A" w:rsidRPr="3D57C301">
        <w:rPr>
          <w:color w:val="0070C0"/>
          <w:sz w:val="22"/>
          <w:szCs w:val="22"/>
        </w:rPr>
        <w:t>provides high-quality training</w:t>
      </w:r>
      <w:r w:rsidR="5A4A6E70" w:rsidRPr="3D57C301">
        <w:rPr>
          <w:color w:val="0070C0"/>
          <w:sz w:val="22"/>
          <w:szCs w:val="22"/>
        </w:rPr>
        <w:t xml:space="preserve"> </w:t>
      </w:r>
      <w:r w:rsidR="4B10ED47" w:rsidRPr="3D57C301">
        <w:rPr>
          <w:color w:val="0070C0"/>
          <w:sz w:val="22"/>
          <w:szCs w:val="22"/>
        </w:rPr>
        <w:t xml:space="preserve">for all types of inspections </w:t>
      </w:r>
      <w:proofErr w:type="gramStart"/>
      <w:r w:rsidR="5A4A6E70" w:rsidRPr="3D57C301">
        <w:rPr>
          <w:color w:val="0070C0"/>
          <w:sz w:val="22"/>
          <w:szCs w:val="22"/>
        </w:rPr>
        <w:t>to</w:t>
      </w:r>
      <w:proofErr w:type="gramEnd"/>
      <w:r w:rsidR="5A4A6E70" w:rsidRPr="3D57C301">
        <w:rPr>
          <w:color w:val="0070C0"/>
          <w:sz w:val="22"/>
          <w:szCs w:val="22"/>
        </w:rPr>
        <w:t xml:space="preserve"> new staff</w:t>
      </w:r>
      <w:r w:rsidR="16563B37" w:rsidRPr="3D57C301">
        <w:rPr>
          <w:color w:val="0070C0"/>
          <w:sz w:val="22"/>
          <w:szCs w:val="22"/>
        </w:rPr>
        <w:t xml:space="preserve"> and assist</w:t>
      </w:r>
      <w:r w:rsidR="75B8B6FB" w:rsidRPr="3D57C301">
        <w:rPr>
          <w:color w:val="0070C0"/>
          <w:sz w:val="22"/>
          <w:szCs w:val="22"/>
        </w:rPr>
        <w:t>s</w:t>
      </w:r>
      <w:r w:rsidR="16563B37" w:rsidRPr="3D57C301">
        <w:rPr>
          <w:color w:val="0070C0"/>
          <w:sz w:val="22"/>
          <w:szCs w:val="22"/>
        </w:rPr>
        <w:t xml:space="preserve"> with process improvements in each of the three participating municipalities. </w:t>
      </w:r>
    </w:p>
    <w:p w14:paraId="6EE54842" w14:textId="0E4D489F" w:rsidR="22722041" w:rsidRDefault="2CD02B9A" w:rsidP="3D57C301">
      <w:pPr>
        <w:tabs>
          <w:tab w:val="center" w:pos="4680"/>
        </w:tabs>
        <w:spacing w:line="276" w:lineRule="auto"/>
        <w:jc w:val="center"/>
      </w:pPr>
      <w:r>
        <w:rPr>
          <w:noProof/>
        </w:rPr>
        <w:drawing>
          <wp:inline distT="0" distB="0" distL="0" distR="0" wp14:anchorId="2A026BC9" wp14:editId="0F3254FA">
            <wp:extent cx="2279561" cy="1709670"/>
            <wp:effectExtent l="0" t="0" r="6985" b="5080"/>
            <wp:docPr id="1895866409" name="Picture 189586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9332" cy="1724498"/>
                    </a:xfrm>
                    <a:prstGeom prst="rect">
                      <a:avLst/>
                    </a:prstGeom>
                  </pic:spPr>
                </pic:pic>
              </a:graphicData>
            </a:graphic>
          </wp:inline>
        </w:drawing>
      </w:r>
    </w:p>
    <w:p w14:paraId="03EF0E86" w14:textId="24275E5F" w:rsidR="22722041" w:rsidRPr="00441673" w:rsidRDefault="22722041" w:rsidP="00BF19F3">
      <w:pPr>
        <w:pStyle w:val="Heading1"/>
        <w:rPr>
          <w:rFonts w:eastAsia="Aptos"/>
          <w:b/>
          <w:bCs/>
          <w:sz w:val="36"/>
          <w:szCs w:val="36"/>
        </w:rPr>
      </w:pPr>
      <w:bookmarkStart w:id="21" w:name="_Toc212797516"/>
      <w:r w:rsidRPr="00441673">
        <w:rPr>
          <w:rFonts w:eastAsia="Aptos"/>
          <w:b/>
          <w:bCs/>
          <w:sz w:val="36"/>
          <w:szCs w:val="36"/>
        </w:rPr>
        <w:lastRenderedPageBreak/>
        <w:t>Health Communications</w:t>
      </w:r>
      <w:bookmarkEnd w:id="21"/>
    </w:p>
    <w:p w14:paraId="67898E38" w14:textId="1865ADC2" w:rsidR="22722041" w:rsidRPr="00441673" w:rsidRDefault="22722041" w:rsidP="00BF19F3">
      <w:pPr>
        <w:pStyle w:val="Heading2"/>
        <w:rPr>
          <w:b/>
          <w:bCs/>
          <w:sz w:val="28"/>
          <w:szCs w:val="28"/>
        </w:rPr>
      </w:pPr>
      <w:bookmarkStart w:id="22" w:name="_Toc212797517"/>
      <w:proofErr w:type="gramStart"/>
      <w:r w:rsidRPr="00441673">
        <w:rPr>
          <w:rFonts w:eastAsia="Aptos"/>
          <w:b/>
          <w:bCs/>
          <w:sz w:val="28"/>
          <w:szCs w:val="28"/>
        </w:rPr>
        <w:t>Car Seat</w:t>
      </w:r>
      <w:proofErr w:type="gramEnd"/>
      <w:r w:rsidRPr="00441673">
        <w:rPr>
          <w:rFonts w:eastAsia="Aptos"/>
          <w:b/>
          <w:bCs/>
          <w:sz w:val="28"/>
          <w:szCs w:val="28"/>
        </w:rPr>
        <w:t xml:space="preserve"> Safety Campaign</w:t>
      </w:r>
      <w:bookmarkEnd w:id="22"/>
    </w:p>
    <w:p w14:paraId="60AF07E3" w14:textId="2C9F0794"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 xml:space="preserve">During Q1, SEMA Public Health launched a major health communications campaign to promote </w:t>
      </w:r>
      <w:r w:rsidR="61F72473" w:rsidRPr="481010A2">
        <w:rPr>
          <w:rFonts w:ascii="Aptos" w:eastAsia="Aptos" w:hAnsi="Aptos" w:cs="Aptos"/>
          <w:sz w:val="22"/>
          <w:szCs w:val="22"/>
        </w:rPr>
        <w:t>its</w:t>
      </w:r>
      <w:r w:rsidRPr="481010A2">
        <w:rPr>
          <w:rFonts w:ascii="Aptos" w:eastAsia="Aptos" w:hAnsi="Aptos" w:cs="Aptos"/>
          <w:sz w:val="22"/>
          <w:szCs w:val="22"/>
        </w:rPr>
        <w:t xml:space="preserve"> free car seat safety check service</w:t>
      </w:r>
      <w:r w:rsidR="0959C1EE" w:rsidRPr="481010A2">
        <w:rPr>
          <w:rFonts w:ascii="Aptos" w:eastAsia="Aptos" w:hAnsi="Aptos" w:cs="Aptos"/>
          <w:sz w:val="22"/>
          <w:szCs w:val="22"/>
        </w:rPr>
        <w:t xml:space="preserve"> and increase recognition of the SEMA Public Health collaboration and branding</w:t>
      </w:r>
      <w:r w:rsidRPr="481010A2">
        <w:rPr>
          <w:rFonts w:ascii="Aptos" w:eastAsia="Aptos" w:hAnsi="Aptos" w:cs="Aptos"/>
          <w:sz w:val="22"/>
          <w:szCs w:val="22"/>
        </w:rPr>
        <w:t>. The campaign included a billboard on Route 195 W in New Bedford and 13 SRTA buses on the New Bedford-Fairhaven-Intercity routes in English, Spanish, and Portuguese.</w:t>
      </w:r>
    </w:p>
    <w:p w14:paraId="34B8C059" w14:textId="57AFA6D4" w:rsidR="22722041" w:rsidRDefault="22722041" w:rsidP="3D57C301">
      <w:pPr>
        <w:tabs>
          <w:tab w:val="center" w:pos="4680"/>
        </w:tabs>
        <w:spacing w:line="276" w:lineRule="auto"/>
        <w:jc w:val="center"/>
      </w:pPr>
      <w:r>
        <w:rPr>
          <w:noProof/>
        </w:rPr>
        <w:drawing>
          <wp:inline distT="0" distB="0" distL="0" distR="0" wp14:anchorId="765B9CFD" wp14:editId="52738867">
            <wp:extent cx="4755520" cy="3181570"/>
            <wp:effectExtent l="0" t="0" r="0" b="0"/>
            <wp:docPr id="1496411393" name="Picture 149641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755520" cy="3181570"/>
                    </a:xfrm>
                    <a:prstGeom prst="rect">
                      <a:avLst/>
                    </a:prstGeom>
                  </pic:spPr>
                </pic:pic>
              </a:graphicData>
            </a:graphic>
          </wp:inline>
        </w:drawing>
      </w:r>
    </w:p>
    <w:p w14:paraId="28391662" w14:textId="005BFB77" w:rsidR="22722041" w:rsidRDefault="2A5AF538" w:rsidP="3D57C301">
      <w:pPr>
        <w:spacing w:after="0" w:line="276" w:lineRule="auto"/>
        <w:jc w:val="center"/>
        <w:rPr>
          <w:rFonts w:ascii="Aptos" w:eastAsia="Aptos" w:hAnsi="Aptos" w:cs="Aptos"/>
        </w:rPr>
      </w:pPr>
      <w:r>
        <w:rPr>
          <w:noProof/>
        </w:rPr>
        <w:drawing>
          <wp:inline distT="0" distB="0" distL="0" distR="0" wp14:anchorId="5B670752" wp14:editId="387EE146">
            <wp:extent cx="2735136" cy="2453655"/>
            <wp:effectExtent l="0" t="0" r="0" b="0"/>
            <wp:docPr id="1997232620" name="Picture 19972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t="27107" b="28319"/>
                    <a:stretch>
                      <a:fillRect/>
                    </a:stretch>
                  </pic:blipFill>
                  <pic:spPr>
                    <a:xfrm>
                      <a:off x="0" y="0"/>
                      <a:ext cx="2735136" cy="2453655"/>
                    </a:xfrm>
                    <a:prstGeom prst="rect">
                      <a:avLst/>
                    </a:prstGeom>
                  </pic:spPr>
                </pic:pic>
              </a:graphicData>
            </a:graphic>
          </wp:inline>
        </w:drawing>
      </w:r>
      <w:r w:rsidR="22722041" w:rsidRPr="3D57C301">
        <w:rPr>
          <w:rFonts w:ascii="Aptos" w:eastAsia="Aptos" w:hAnsi="Aptos" w:cs="Aptos"/>
        </w:rPr>
        <w:t xml:space="preserve"> </w:t>
      </w:r>
      <w:r w:rsidR="0BD81327" w:rsidRPr="3D57C301">
        <w:rPr>
          <w:rFonts w:ascii="Arial" w:eastAsia="Arial" w:hAnsi="Arial" w:cs="Arial"/>
        </w:rPr>
        <w:t xml:space="preserve"> </w:t>
      </w:r>
      <w:r w:rsidR="0BD81327" w:rsidRPr="3D57C301">
        <w:rPr>
          <w:rFonts w:ascii="Aptos" w:eastAsia="Aptos" w:hAnsi="Aptos" w:cs="Aptos"/>
        </w:rPr>
        <w:t xml:space="preserve"> </w:t>
      </w:r>
      <w:r w:rsidR="0BD81327">
        <w:rPr>
          <w:noProof/>
        </w:rPr>
        <w:drawing>
          <wp:inline distT="0" distB="0" distL="0" distR="0" wp14:anchorId="6A52BAA3" wp14:editId="2E0CB4BF">
            <wp:extent cx="3245644" cy="2434233"/>
            <wp:effectExtent l="0" t="0" r="0" b="0"/>
            <wp:docPr id="1456780692" name="Picture 145678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5644" cy="2434233"/>
                    </a:xfrm>
                    <a:prstGeom prst="rect">
                      <a:avLst/>
                    </a:prstGeom>
                  </pic:spPr>
                </pic:pic>
              </a:graphicData>
            </a:graphic>
          </wp:inline>
        </w:drawing>
      </w:r>
      <w:r w:rsidR="22722041">
        <w:br/>
      </w:r>
    </w:p>
    <w:p w14:paraId="30FD8C2B" w14:textId="17B698E0" w:rsidR="576D6B39" w:rsidRDefault="576D6B39" w:rsidP="481010A2">
      <w:pPr>
        <w:tabs>
          <w:tab w:val="center" w:pos="4680"/>
        </w:tabs>
        <w:spacing w:line="276" w:lineRule="auto"/>
        <w:rPr>
          <w:rFonts w:ascii="Aptos" w:eastAsia="Aptos" w:hAnsi="Aptos" w:cs="Aptos"/>
          <w:color w:val="0070C0"/>
          <w:sz w:val="22"/>
          <w:szCs w:val="22"/>
        </w:rPr>
      </w:pPr>
      <w:r w:rsidRPr="481010A2">
        <w:rPr>
          <w:rFonts w:ascii="Aptos" w:eastAsia="Aptos" w:hAnsi="Aptos" w:cs="Aptos"/>
          <w:b/>
          <w:bCs/>
          <w:color w:val="0070C0"/>
          <w:sz w:val="22"/>
          <w:szCs w:val="22"/>
        </w:rPr>
        <w:t xml:space="preserve">Impact: </w:t>
      </w:r>
      <w:r w:rsidR="20DCA8CB" w:rsidRPr="481010A2">
        <w:rPr>
          <w:rFonts w:ascii="Aptos" w:eastAsia="Aptos" w:hAnsi="Aptos" w:cs="Aptos"/>
          <w:color w:val="0070C0"/>
          <w:sz w:val="22"/>
          <w:szCs w:val="22"/>
        </w:rPr>
        <w:t>This multi-lingual mass media campaign resulted in a notable increase in phone calls for car seat safety checks and raised awareness of the public health partnership</w:t>
      </w:r>
      <w:r w:rsidR="159668A9" w:rsidRPr="481010A2">
        <w:rPr>
          <w:rFonts w:ascii="Aptos" w:eastAsia="Aptos" w:hAnsi="Aptos" w:cs="Aptos"/>
          <w:color w:val="0070C0"/>
          <w:sz w:val="22"/>
          <w:szCs w:val="22"/>
        </w:rPr>
        <w:t>. For over two months, the billboard and buses displayed the SEMA Public Health logo</w:t>
      </w:r>
      <w:r w:rsidR="4B66162D" w:rsidRPr="481010A2">
        <w:rPr>
          <w:rFonts w:ascii="Aptos" w:eastAsia="Aptos" w:hAnsi="Aptos" w:cs="Aptos"/>
          <w:color w:val="0070C0"/>
          <w:sz w:val="22"/>
          <w:szCs w:val="22"/>
        </w:rPr>
        <w:t xml:space="preserve"> with town names </w:t>
      </w:r>
      <w:r w:rsidR="159668A9" w:rsidRPr="481010A2">
        <w:rPr>
          <w:rFonts w:ascii="Aptos" w:eastAsia="Aptos" w:hAnsi="Aptos" w:cs="Aptos"/>
          <w:color w:val="0070C0"/>
          <w:sz w:val="22"/>
          <w:szCs w:val="22"/>
        </w:rPr>
        <w:t>and branding</w:t>
      </w:r>
      <w:r w:rsidR="7AD31C38" w:rsidRPr="481010A2">
        <w:rPr>
          <w:rFonts w:ascii="Aptos" w:eastAsia="Aptos" w:hAnsi="Aptos" w:cs="Aptos"/>
          <w:color w:val="0070C0"/>
          <w:sz w:val="22"/>
          <w:szCs w:val="22"/>
        </w:rPr>
        <w:t>,</w:t>
      </w:r>
      <w:r w:rsidR="159668A9" w:rsidRPr="481010A2">
        <w:rPr>
          <w:rFonts w:ascii="Aptos" w:eastAsia="Aptos" w:hAnsi="Aptos" w:cs="Aptos"/>
          <w:color w:val="0070C0"/>
          <w:sz w:val="22"/>
          <w:szCs w:val="22"/>
        </w:rPr>
        <w:t xml:space="preserve"> and the messaging was seen by thousands of people</w:t>
      </w:r>
      <w:r w:rsidR="219E4A71" w:rsidRPr="481010A2">
        <w:rPr>
          <w:rFonts w:ascii="Aptos" w:eastAsia="Aptos" w:hAnsi="Aptos" w:cs="Aptos"/>
          <w:color w:val="0070C0"/>
          <w:sz w:val="22"/>
          <w:szCs w:val="22"/>
        </w:rPr>
        <w:t xml:space="preserve"> in English, Spanish, and Portuguese. </w:t>
      </w:r>
    </w:p>
    <w:p w14:paraId="22CA15E2" w14:textId="0ADEC08B" w:rsidR="22722041" w:rsidRPr="00441673" w:rsidRDefault="22722041" w:rsidP="00BF19F3">
      <w:pPr>
        <w:pStyle w:val="Heading2"/>
        <w:rPr>
          <w:b/>
          <w:bCs/>
          <w:sz w:val="28"/>
          <w:szCs w:val="28"/>
        </w:rPr>
      </w:pPr>
      <w:bookmarkStart w:id="23" w:name="_Toc212797518"/>
      <w:r w:rsidRPr="00441673">
        <w:rPr>
          <w:rFonts w:eastAsia="Aptos"/>
          <w:b/>
          <w:bCs/>
          <w:sz w:val="28"/>
          <w:szCs w:val="28"/>
        </w:rPr>
        <w:lastRenderedPageBreak/>
        <w:t>Website and Social Media</w:t>
      </w:r>
      <w:bookmarkEnd w:id="23"/>
    </w:p>
    <w:p w14:paraId="654118E6" w14:textId="12334B1C" w:rsidR="22722041" w:rsidRDefault="22722041" w:rsidP="481010A2">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SEMA Public Health has a website, Facebook, and Instagram account that are regularly updated and monitored by the shared services coordinator. These media outlets advertise nursing services and events put on by the SEMA Public Health collaborative and its partners and share messaging that aims to promote and protect health.</w:t>
      </w:r>
      <w:r w:rsidR="48C0FEBF" w:rsidRPr="3D57C301">
        <w:rPr>
          <w:rFonts w:ascii="Aptos" w:eastAsia="Aptos" w:hAnsi="Aptos" w:cs="Aptos"/>
          <w:sz w:val="22"/>
          <w:szCs w:val="22"/>
        </w:rPr>
        <w:t xml:space="preserve"> Occasionally, posts are ‘boosted’ on Facebook and Instagram</w:t>
      </w:r>
      <w:r w:rsidR="751E73A0" w:rsidRPr="3D57C301">
        <w:rPr>
          <w:rFonts w:ascii="Aptos" w:eastAsia="Aptos" w:hAnsi="Aptos" w:cs="Aptos"/>
          <w:sz w:val="22"/>
          <w:szCs w:val="22"/>
        </w:rPr>
        <w:t>, where the Collaborative pays to advertise content within the geographic areas of Acushnet, Fairhaven, and New Bedford</w:t>
      </w:r>
      <w:r w:rsidR="5EB4282B" w:rsidRPr="3D57C301">
        <w:rPr>
          <w:rFonts w:ascii="Aptos" w:eastAsia="Aptos" w:hAnsi="Aptos" w:cs="Aptos"/>
          <w:sz w:val="22"/>
          <w:szCs w:val="22"/>
        </w:rPr>
        <w:t xml:space="preserve"> to reach accounts beyond its followers</w:t>
      </w:r>
      <w:r w:rsidR="751E73A0" w:rsidRPr="3D57C301">
        <w:rPr>
          <w:rFonts w:ascii="Aptos" w:eastAsia="Aptos" w:hAnsi="Aptos" w:cs="Aptos"/>
          <w:sz w:val="22"/>
          <w:szCs w:val="22"/>
        </w:rPr>
        <w:t>.</w:t>
      </w:r>
    </w:p>
    <w:p w14:paraId="182641CA" w14:textId="7FF4943A" w:rsidR="22722041" w:rsidRPr="0024215A" w:rsidRDefault="22722041" w:rsidP="00BF19F3">
      <w:pPr>
        <w:rPr>
          <w:rStyle w:val="SubtleEmphasis"/>
        </w:rPr>
      </w:pPr>
      <w:r w:rsidRPr="0024215A">
        <w:rPr>
          <w:rStyle w:val="SubtleEmphasis"/>
        </w:rPr>
        <w:t>SEMA Public Health Website</w:t>
      </w:r>
    </w:p>
    <w:p w14:paraId="14EBB14B" w14:textId="1B65185C" w:rsidR="22722041" w:rsidRDefault="22722041" w:rsidP="481010A2">
      <w:pPr>
        <w:tabs>
          <w:tab w:val="center" w:pos="4680"/>
        </w:tabs>
        <w:spacing w:line="276" w:lineRule="auto"/>
        <w:rPr>
          <w:rFonts w:ascii="Aptos" w:eastAsia="Aptos" w:hAnsi="Aptos" w:cs="Aptos"/>
        </w:rPr>
      </w:pPr>
      <w:r>
        <w:rPr>
          <w:noProof/>
        </w:rPr>
        <w:drawing>
          <wp:inline distT="0" distB="0" distL="0" distR="0" wp14:anchorId="5A88B145" wp14:editId="559FFB87">
            <wp:extent cx="3314700" cy="2362200"/>
            <wp:effectExtent l="0" t="0" r="0" b="0"/>
            <wp:docPr id="1272786972" name="Picture 127278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314700" cy="2362200"/>
                    </a:xfrm>
                    <a:prstGeom prst="rect">
                      <a:avLst/>
                    </a:prstGeom>
                  </pic:spPr>
                </pic:pic>
              </a:graphicData>
            </a:graphic>
          </wp:inline>
        </w:drawing>
      </w:r>
      <w:r w:rsidRPr="3D57C301">
        <w:rPr>
          <w:rFonts w:ascii="Aptos" w:eastAsia="Aptos" w:hAnsi="Aptos" w:cs="Aptos"/>
        </w:rPr>
        <w:t xml:space="preserve"> </w:t>
      </w:r>
      <w:r w:rsidR="78D73C67" w:rsidRPr="3D57C301">
        <w:rPr>
          <w:rFonts w:ascii="Aptos" w:eastAsia="Aptos" w:hAnsi="Aptos" w:cs="Aptos"/>
        </w:rPr>
        <w:t xml:space="preserve">  </w:t>
      </w:r>
      <w:r>
        <w:rPr>
          <w:noProof/>
        </w:rPr>
        <w:drawing>
          <wp:inline distT="0" distB="0" distL="0" distR="0" wp14:anchorId="5150F2F2" wp14:editId="46A5F7E1">
            <wp:extent cx="2457450" cy="2381250"/>
            <wp:effectExtent l="0" t="0" r="0" b="0"/>
            <wp:docPr id="1819462799" name="Picture 181946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457450" cy="2381250"/>
                    </a:xfrm>
                    <a:prstGeom prst="rect">
                      <a:avLst/>
                    </a:prstGeom>
                  </pic:spPr>
                </pic:pic>
              </a:graphicData>
            </a:graphic>
          </wp:inline>
        </w:drawing>
      </w:r>
    </w:p>
    <w:p w14:paraId="32AF0242" w14:textId="44699FA4" w:rsidR="22722041" w:rsidRDefault="46E6B083" w:rsidP="3D57C301">
      <w:pPr>
        <w:tabs>
          <w:tab w:val="center" w:pos="4680"/>
        </w:tabs>
        <w:spacing w:line="276" w:lineRule="auto"/>
        <w:jc w:val="center"/>
        <w:rPr>
          <w:rFonts w:ascii="Aptos" w:eastAsia="Aptos" w:hAnsi="Aptos" w:cs="Aptos"/>
          <w:i/>
          <w:iCs/>
          <w:sz w:val="22"/>
          <w:szCs w:val="22"/>
        </w:rPr>
      </w:pPr>
      <w:r w:rsidRPr="3D57C301">
        <w:rPr>
          <w:rFonts w:ascii="Aptos" w:eastAsia="Aptos" w:hAnsi="Aptos" w:cs="Aptos"/>
          <w:i/>
          <w:iCs/>
          <w:sz w:val="22"/>
          <w:szCs w:val="22"/>
        </w:rPr>
        <w:t>semapublichealth.org ho</w:t>
      </w:r>
      <w:r w:rsidR="22722041" w:rsidRPr="3D57C301">
        <w:rPr>
          <w:rFonts w:ascii="Aptos" w:eastAsia="Aptos" w:hAnsi="Aptos" w:cs="Aptos"/>
          <w:i/>
          <w:iCs/>
          <w:sz w:val="22"/>
          <w:szCs w:val="22"/>
        </w:rPr>
        <w:t>me</w:t>
      </w:r>
      <w:r w:rsidR="53E0BB30" w:rsidRPr="3D57C301">
        <w:rPr>
          <w:rFonts w:ascii="Aptos" w:eastAsia="Aptos" w:hAnsi="Aptos" w:cs="Aptos"/>
          <w:i/>
          <w:iCs/>
          <w:sz w:val="22"/>
          <w:szCs w:val="22"/>
        </w:rPr>
        <w:t xml:space="preserve"> page        </w:t>
      </w:r>
      <w:r w:rsidR="5839F5BE" w:rsidRPr="3D57C301">
        <w:rPr>
          <w:rFonts w:ascii="Aptos" w:eastAsia="Aptos" w:hAnsi="Aptos" w:cs="Aptos"/>
          <w:i/>
          <w:iCs/>
          <w:sz w:val="22"/>
          <w:szCs w:val="22"/>
        </w:rPr>
        <w:t xml:space="preserve">                      </w:t>
      </w:r>
      <w:r w:rsidR="53E0BB30" w:rsidRPr="3D57C301">
        <w:rPr>
          <w:rFonts w:ascii="Aptos" w:eastAsia="Aptos" w:hAnsi="Aptos" w:cs="Aptos"/>
          <w:i/>
          <w:iCs/>
          <w:sz w:val="22"/>
          <w:szCs w:val="22"/>
        </w:rPr>
        <w:t xml:space="preserve">   semapublichealth.org</w:t>
      </w:r>
      <w:r w:rsidR="22722041" w:rsidRPr="3D57C301">
        <w:rPr>
          <w:rFonts w:ascii="Aptos" w:eastAsia="Aptos" w:hAnsi="Aptos" w:cs="Aptos"/>
          <w:i/>
          <w:iCs/>
          <w:sz w:val="22"/>
          <w:szCs w:val="22"/>
        </w:rPr>
        <w:t xml:space="preserve"> </w:t>
      </w:r>
      <w:r w:rsidR="0B8934BE" w:rsidRPr="3D57C301">
        <w:rPr>
          <w:rFonts w:ascii="Aptos" w:eastAsia="Aptos" w:hAnsi="Aptos" w:cs="Aptos"/>
          <w:i/>
          <w:iCs/>
          <w:sz w:val="22"/>
          <w:szCs w:val="22"/>
        </w:rPr>
        <w:t>e</w:t>
      </w:r>
      <w:r w:rsidR="22722041" w:rsidRPr="3D57C301">
        <w:rPr>
          <w:rFonts w:ascii="Aptos" w:eastAsia="Aptos" w:hAnsi="Aptos" w:cs="Aptos"/>
          <w:i/>
          <w:iCs/>
          <w:sz w:val="22"/>
          <w:szCs w:val="22"/>
        </w:rPr>
        <w:t>vents page</w:t>
      </w:r>
    </w:p>
    <w:p w14:paraId="3C4AC211" w14:textId="2B84711C" w:rsidR="22722041" w:rsidRDefault="22722041" w:rsidP="3D57C301">
      <w:pPr>
        <w:tabs>
          <w:tab w:val="center" w:pos="4680"/>
        </w:tabs>
        <w:spacing w:line="276" w:lineRule="auto"/>
        <w:jc w:val="center"/>
      </w:pPr>
      <w:r>
        <w:rPr>
          <w:noProof/>
        </w:rPr>
        <w:drawing>
          <wp:inline distT="0" distB="0" distL="0" distR="0" wp14:anchorId="40CA512C" wp14:editId="3E2E1388">
            <wp:extent cx="3343275" cy="2542983"/>
            <wp:effectExtent l="0" t="0" r="0" b="0"/>
            <wp:docPr id="1669999308" name="Picture 1669999308"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344982" cy="2544281"/>
                    </a:xfrm>
                    <a:prstGeom prst="rect">
                      <a:avLst/>
                    </a:prstGeom>
                  </pic:spPr>
                </pic:pic>
              </a:graphicData>
            </a:graphic>
          </wp:inline>
        </w:drawing>
      </w:r>
    </w:p>
    <w:p w14:paraId="115C5AB2" w14:textId="4E1D0540" w:rsidR="0024215A" w:rsidRPr="0024215A" w:rsidRDefault="0024215A" w:rsidP="3D57C301">
      <w:pPr>
        <w:tabs>
          <w:tab w:val="center" w:pos="4680"/>
        </w:tabs>
        <w:spacing w:line="276" w:lineRule="auto"/>
        <w:jc w:val="center"/>
        <w:rPr>
          <w:i/>
          <w:iCs/>
          <w:sz w:val="22"/>
          <w:szCs w:val="22"/>
        </w:rPr>
      </w:pPr>
      <w:r w:rsidRPr="0024215A">
        <w:rPr>
          <w:i/>
          <w:iCs/>
          <w:sz w:val="22"/>
          <w:szCs w:val="22"/>
        </w:rPr>
        <w:t>SEMA Public Health Facebook Page</w:t>
      </w:r>
    </w:p>
    <w:p w14:paraId="07EA6D48" w14:textId="27D0539D" w:rsidR="668F35A3" w:rsidRDefault="668F35A3" w:rsidP="481010A2">
      <w:pPr>
        <w:tabs>
          <w:tab w:val="center" w:pos="4680"/>
        </w:tabs>
        <w:spacing w:line="276" w:lineRule="auto"/>
        <w:rPr>
          <w:rFonts w:ascii="Aptos" w:eastAsia="Aptos" w:hAnsi="Aptos" w:cs="Aptos"/>
          <w:color w:val="0070C0"/>
          <w:sz w:val="22"/>
          <w:szCs w:val="22"/>
        </w:rPr>
      </w:pPr>
      <w:r w:rsidRPr="481010A2">
        <w:rPr>
          <w:rFonts w:ascii="Aptos" w:eastAsia="Aptos" w:hAnsi="Aptos" w:cs="Aptos"/>
          <w:b/>
          <w:bCs/>
          <w:color w:val="0070C0"/>
          <w:sz w:val="22"/>
          <w:szCs w:val="22"/>
        </w:rPr>
        <w:t>Impact</w:t>
      </w:r>
      <w:r w:rsidRPr="481010A2">
        <w:rPr>
          <w:rFonts w:ascii="Aptos" w:eastAsia="Aptos" w:hAnsi="Aptos" w:cs="Aptos"/>
          <w:color w:val="0070C0"/>
          <w:sz w:val="22"/>
          <w:szCs w:val="22"/>
        </w:rPr>
        <w:t xml:space="preserve">: During Q1, SEMA Public Health created and shared 83 posts related to its public health services, resources, and health promotion topics, which were </w:t>
      </w:r>
      <w:r w:rsidR="1A1C10E1" w:rsidRPr="481010A2">
        <w:rPr>
          <w:rFonts w:ascii="Aptos" w:eastAsia="Aptos" w:hAnsi="Aptos" w:cs="Aptos"/>
          <w:color w:val="0070C0"/>
          <w:sz w:val="22"/>
          <w:szCs w:val="22"/>
        </w:rPr>
        <w:t>viewed</w:t>
      </w:r>
      <w:r w:rsidRPr="481010A2">
        <w:rPr>
          <w:rFonts w:ascii="Aptos" w:eastAsia="Aptos" w:hAnsi="Aptos" w:cs="Aptos"/>
          <w:color w:val="0070C0"/>
          <w:sz w:val="22"/>
          <w:szCs w:val="22"/>
        </w:rPr>
        <w:t xml:space="preserve"> by thousands of </w:t>
      </w:r>
      <w:r w:rsidR="3EFB2202" w:rsidRPr="481010A2">
        <w:rPr>
          <w:rFonts w:ascii="Aptos" w:eastAsia="Aptos" w:hAnsi="Aptos" w:cs="Aptos"/>
          <w:color w:val="0070C0"/>
          <w:sz w:val="22"/>
          <w:szCs w:val="22"/>
        </w:rPr>
        <w:t xml:space="preserve">local </w:t>
      </w:r>
      <w:r w:rsidRPr="481010A2">
        <w:rPr>
          <w:rFonts w:ascii="Aptos" w:eastAsia="Aptos" w:hAnsi="Aptos" w:cs="Aptos"/>
          <w:color w:val="0070C0"/>
          <w:sz w:val="22"/>
          <w:szCs w:val="22"/>
        </w:rPr>
        <w:t>accounts.</w:t>
      </w:r>
    </w:p>
    <w:p w14:paraId="41E42EE9" w14:textId="173B99E6" w:rsidR="668F35A3" w:rsidRPr="00441673" w:rsidRDefault="668F35A3" w:rsidP="00BF19F3">
      <w:pPr>
        <w:pStyle w:val="Heading1"/>
        <w:rPr>
          <w:rFonts w:eastAsia="Aptos"/>
          <w:b/>
          <w:bCs/>
          <w:sz w:val="36"/>
          <w:szCs w:val="36"/>
        </w:rPr>
      </w:pPr>
      <w:bookmarkStart w:id="24" w:name="_Toc212797519"/>
      <w:r w:rsidRPr="00441673">
        <w:rPr>
          <w:rFonts w:eastAsia="Aptos"/>
          <w:b/>
          <w:bCs/>
          <w:sz w:val="36"/>
          <w:szCs w:val="36"/>
        </w:rPr>
        <w:lastRenderedPageBreak/>
        <w:t>Conclusion</w:t>
      </w:r>
      <w:bookmarkEnd w:id="24"/>
    </w:p>
    <w:p w14:paraId="5C58A068" w14:textId="7520E4E9" w:rsidR="6054E02B" w:rsidRDefault="6054E02B" w:rsidP="481010A2">
      <w:pPr>
        <w:tabs>
          <w:tab w:val="center" w:pos="4680"/>
        </w:tabs>
        <w:spacing w:line="276" w:lineRule="auto"/>
        <w:rPr>
          <w:rFonts w:ascii="Aptos" w:eastAsia="Aptos" w:hAnsi="Aptos" w:cs="Aptos"/>
          <w:sz w:val="22"/>
          <w:szCs w:val="22"/>
        </w:rPr>
      </w:pPr>
      <w:r w:rsidRPr="481010A2">
        <w:rPr>
          <w:sz w:val="22"/>
          <w:szCs w:val="22"/>
        </w:rPr>
        <w:t xml:space="preserve">The SEMA Public Health partnership </w:t>
      </w:r>
      <w:r w:rsidR="19C3EE5D" w:rsidRPr="481010A2">
        <w:rPr>
          <w:sz w:val="22"/>
          <w:szCs w:val="22"/>
        </w:rPr>
        <w:t xml:space="preserve">has </w:t>
      </w:r>
      <w:r w:rsidR="0EC4EFB1" w:rsidRPr="481010A2">
        <w:rPr>
          <w:sz w:val="22"/>
          <w:szCs w:val="22"/>
        </w:rPr>
        <w:t xml:space="preserve">established </w:t>
      </w:r>
      <w:r w:rsidR="0EC4EFB1" w:rsidRPr="481010A2">
        <w:rPr>
          <w:rFonts w:ascii="Aptos" w:eastAsia="Aptos" w:hAnsi="Aptos" w:cs="Aptos"/>
          <w:sz w:val="22"/>
          <w:szCs w:val="22"/>
        </w:rPr>
        <w:t>nursing services where none previously existed</w:t>
      </w:r>
      <w:r w:rsidR="3CC920C9" w:rsidRPr="481010A2">
        <w:rPr>
          <w:rFonts w:ascii="Aptos" w:eastAsia="Aptos" w:hAnsi="Aptos" w:cs="Aptos"/>
          <w:sz w:val="22"/>
          <w:szCs w:val="22"/>
        </w:rPr>
        <w:t>, offering</w:t>
      </w:r>
      <w:r w:rsidR="0EC4EFB1" w:rsidRPr="481010A2">
        <w:rPr>
          <w:rFonts w:ascii="Aptos" w:eastAsia="Aptos" w:hAnsi="Aptos" w:cs="Aptos"/>
          <w:sz w:val="22"/>
          <w:szCs w:val="22"/>
        </w:rPr>
        <w:t xml:space="preserve"> </w:t>
      </w:r>
      <w:r w:rsidR="7F20E8FE" w:rsidRPr="481010A2">
        <w:rPr>
          <w:rFonts w:ascii="Aptos" w:eastAsia="Aptos" w:hAnsi="Aptos" w:cs="Aptos"/>
          <w:sz w:val="22"/>
          <w:szCs w:val="22"/>
        </w:rPr>
        <w:t>a</w:t>
      </w:r>
      <w:r w:rsidR="0EC4EFB1" w:rsidRPr="481010A2">
        <w:rPr>
          <w:rFonts w:ascii="Aptos" w:eastAsia="Aptos" w:hAnsi="Aptos" w:cs="Aptos"/>
          <w:sz w:val="22"/>
          <w:szCs w:val="22"/>
        </w:rPr>
        <w:t xml:space="preserve"> myriad of services that prevent harm and promote health</w:t>
      </w:r>
      <w:r w:rsidR="6FC23D37" w:rsidRPr="481010A2">
        <w:rPr>
          <w:rFonts w:ascii="Aptos" w:eastAsia="Aptos" w:hAnsi="Aptos" w:cs="Aptos"/>
          <w:sz w:val="22"/>
          <w:szCs w:val="22"/>
        </w:rPr>
        <w:t xml:space="preserve">. </w:t>
      </w:r>
      <w:r w:rsidR="191251BD" w:rsidRPr="481010A2">
        <w:rPr>
          <w:rFonts w:ascii="Aptos" w:eastAsia="Aptos" w:hAnsi="Aptos" w:cs="Aptos"/>
          <w:sz w:val="22"/>
          <w:szCs w:val="22"/>
        </w:rPr>
        <w:t>A shared environmental health inspector provides needed s</w:t>
      </w:r>
      <w:r w:rsidR="0EC4EFB1" w:rsidRPr="481010A2">
        <w:rPr>
          <w:rFonts w:ascii="Aptos" w:eastAsia="Aptos" w:hAnsi="Aptos" w:cs="Aptos"/>
          <w:sz w:val="22"/>
          <w:szCs w:val="22"/>
        </w:rPr>
        <w:t>upport</w:t>
      </w:r>
      <w:r w:rsidR="0C4F8DCA" w:rsidRPr="481010A2">
        <w:rPr>
          <w:rFonts w:ascii="Aptos" w:eastAsia="Aptos" w:hAnsi="Aptos" w:cs="Aptos"/>
          <w:sz w:val="22"/>
          <w:szCs w:val="22"/>
        </w:rPr>
        <w:t>,</w:t>
      </w:r>
      <w:r w:rsidR="0EC4EFB1" w:rsidRPr="481010A2">
        <w:rPr>
          <w:rFonts w:ascii="Aptos" w:eastAsia="Aptos" w:hAnsi="Aptos" w:cs="Aptos"/>
          <w:sz w:val="22"/>
          <w:szCs w:val="22"/>
        </w:rPr>
        <w:t xml:space="preserve"> backup</w:t>
      </w:r>
      <w:r w:rsidR="6C23AFC1" w:rsidRPr="481010A2">
        <w:rPr>
          <w:rFonts w:ascii="Aptos" w:eastAsia="Aptos" w:hAnsi="Aptos" w:cs="Aptos"/>
          <w:sz w:val="22"/>
          <w:szCs w:val="22"/>
        </w:rPr>
        <w:t>, and language capacity</w:t>
      </w:r>
      <w:r w:rsidR="0EC4EFB1" w:rsidRPr="481010A2">
        <w:rPr>
          <w:rFonts w:ascii="Aptos" w:eastAsia="Aptos" w:hAnsi="Aptos" w:cs="Aptos"/>
          <w:sz w:val="22"/>
          <w:szCs w:val="22"/>
        </w:rPr>
        <w:t xml:space="preserve"> for environmental health inspections</w:t>
      </w:r>
      <w:r w:rsidR="78388087" w:rsidRPr="481010A2">
        <w:rPr>
          <w:rFonts w:ascii="Aptos" w:eastAsia="Aptos" w:hAnsi="Aptos" w:cs="Aptos"/>
          <w:sz w:val="22"/>
          <w:szCs w:val="22"/>
        </w:rPr>
        <w:t xml:space="preserve">, and </w:t>
      </w:r>
      <w:r w:rsidR="2C897B27" w:rsidRPr="481010A2">
        <w:rPr>
          <w:rFonts w:ascii="Aptos" w:eastAsia="Aptos" w:hAnsi="Aptos" w:cs="Aptos"/>
          <w:sz w:val="22"/>
          <w:szCs w:val="22"/>
        </w:rPr>
        <w:t>the</w:t>
      </w:r>
      <w:r w:rsidR="0EC4EFB1" w:rsidRPr="481010A2">
        <w:rPr>
          <w:rFonts w:ascii="Aptos" w:eastAsia="Aptos" w:hAnsi="Aptos" w:cs="Aptos"/>
          <w:sz w:val="22"/>
          <w:szCs w:val="22"/>
        </w:rPr>
        <w:t xml:space="preserve"> shared services coordinator/data analyst keeps the w</w:t>
      </w:r>
      <w:r w:rsidR="3CB478B7" w:rsidRPr="481010A2">
        <w:rPr>
          <w:rFonts w:ascii="Aptos" w:eastAsia="Aptos" w:hAnsi="Aptos" w:cs="Aptos"/>
          <w:sz w:val="22"/>
          <w:szCs w:val="22"/>
        </w:rPr>
        <w:t>ork driving forward by</w:t>
      </w:r>
      <w:r w:rsidR="0EC4EFB1" w:rsidRPr="481010A2">
        <w:rPr>
          <w:rFonts w:ascii="Aptos" w:eastAsia="Aptos" w:hAnsi="Aptos" w:cs="Aptos"/>
          <w:sz w:val="22"/>
          <w:szCs w:val="22"/>
        </w:rPr>
        <w:t xml:space="preserve"> identifying gaps </w:t>
      </w:r>
      <w:r w:rsidR="2AA3459C" w:rsidRPr="481010A2">
        <w:rPr>
          <w:rFonts w:ascii="Aptos" w:eastAsia="Aptos" w:hAnsi="Aptos" w:cs="Aptos"/>
          <w:sz w:val="22"/>
          <w:szCs w:val="22"/>
        </w:rPr>
        <w:t>and coordinating needed services</w:t>
      </w:r>
      <w:r w:rsidR="0EC4EFB1" w:rsidRPr="481010A2">
        <w:rPr>
          <w:rFonts w:ascii="Aptos" w:eastAsia="Aptos" w:hAnsi="Aptos" w:cs="Aptos"/>
          <w:sz w:val="22"/>
          <w:szCs w:val="22"/>
        </w:rPr>
        <w:t>.</w:t>
      </w:r>
    </w:p>
    <w:p w14:paraId="497DB2F8" w14:textId="6F4F91DC" w:rsidR="1636E703" w:rsidRDefault="1636E703"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 In the first quarter of the fiscal year alone, they:</w:t>
      </w:r>
    </w:p>
    <w:p w14:paraId="6C48C091" w14:textId="2E4A6CDF" w:rsidR="516FE880" w:rsidRDefault="516FE880"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Brought</w:t>
      </w:r>
      <w:r w:rsidR="6008EF81" w:rsidRPr="481010A2">
        <w:rPr>
          <w:rFonts w:ascii="Aptos" w:eastAsia="Aptos" w:hAnsi="Aptos" w:cs="Aptos"/>
          <w:sz w:val="22"/>
          <w:szCs w:val="22"/>
        </w:rPr>
        <w:t xml:space="preserve"> </w:t>
      </w:r>
      <w:r w:rsidR="12FFFFDF" w:rsidRPr="481010A2">
        <w:rPr>
          <w:rFonts w:ascii="Aptos" w:eastAsia="Aptos" w:hAnsi="Aptos" w:cs="Aptos"/>
          <w:sz w:val="22"/>
          <w:szCs w:val="22"/>
        </w:rPr>
        <w:t>resources and health information</w:t>
      </w:r>
      <w:r w:rsidR="66B2F3BD" w:rsidRPr="481010A2">
        <w:rPr>
          <w:rFonts w:ascii="Aptos" w:eastAsia="Aptos" w:hAnsi="Aptos" w:cs="Aptos"/>
          <w:sz w:val="22"/>
          <w:szCs w:val="22"/>
        </w:rPr>
        <w:t xml:space="preserve"> to</w:t>
      </w:r>
      <w:r w:rsidR="2B2FD608" w:rsidRPr="481010A2">
        <w:rPr>
          <w:rFonts w:ascii="Aptos" w:eastAsia="Aptos" w:hAnsi="Aptos" w:cs="Aptos"/>
          <w:sz w:val="22"/>
          <w:szCs w:val="22"/>
        </w:rPr>
        <w:t xml:space="preserve"> 1,798 people</w:t>
      </w:r>
      <w:r w:rsidR="12FFFFDF" w:rsidRPr="481010A2">
        <w:rPr>
          <w:rFonts w:ascii="Aptos" w:eastAsia="Aptos" w:hAnsi="Aptos" w:cs="Aptos"/>
          <w:sz w:val="22"/>
          <w:szCs w:val="22"/>
        </w:rPr>
        <w:t xml:space="preserve"> </w:t>
      </w:r>
      <w:r w:rsidR="3DDFB62F" w:rsidRPr="481010A2">
        <w:rPr>
          <w:rFonts w:ascii="Aptos" w:eastAsia="Aptos" w:hAnsi="Aptos" w:cs="Aptos"/>
          <w:sz w:val="22"/>
          <w:szCs w:val="22"/>
        </w:rPr>
        <w:t xml:space="preserve">at </w:t>
      </w:r>
      <w:r w:rsidR="4D35A22F" w:rsidRPr="481010A2">
        <w:rPr>
          <w:rFonts w:ascii="Aptos" w:eastAsia="Aptos" w:hAnsi="Aptos" w:cs="Aptos"/>
          <w:sz w:val="22"/>
          <w:szCs w:val="22"/>
        </w:rPr>
        <w:t>16 community</w:t>
      </w:r>
      <w:r w:rsidR="68CE12E8" w:rsidRPr="481010A2">
        <w:rPr>
          <w:rFonts w:ascii="Aptos" w:eastAsia="Aptos" w:hAnsi="Aptos" w:cs="Aptos"/>
          <w:sz w:val="22"/>
          <w:szCs w:val="22"/>
        </w:rPr>
        <w:t xml:space="preserve"> </w:t>
      </w:r>
      <w:r w:rsidR="4D35A22F" w:rsidRPr="481010A2">
        <w:rPr>
          <w:rFonts w:ascii="Aptos" w:eastAsia="Aptos" w:hAnsi="Aptos" w:cs="Aptos"/>
          <w:sz w:val="22"/>
          <w:szCs w:val="22"/>
        </w:rPr>
        <w:t xml:space="preserve">events </w:t>
      </w:r>
    </w:p>
    <w:p w14:paraId="4A641E30" w14:textId="43EFB38E" w:rsidR="1636E703" w:rsidRDefault="1636E703" w:rsidP="481010A2">
      <w:pPr>
        <w:pStyle w:val="ListParagraph"/>
        <w:numPr>
          <w:ilvl w:val="0"/>
          <w:numId w:val="6"/>
        </w:numPr>
        <w:tabs>
          <w:tab w:val="center" w:pos="4680"/>
        </w:tabs>
        <w:spacing w:line="276" w:lineRule="auto"/>
        <w:rPr>
          <w:rFonts w:ascii="Aptos" w:eastAsia="Aptos" w:hAnsi="Aptos" w:cs="Aptos"/>
        </w:rPr>
      </w:pPr>
      <w:r w:rsidRPr="481010A2">
        <w:rPr>
          <w:rFonts w:ascii="Aptos" w:eastAsia="Aptos" w:hAnsi="Aptos" w:cs="Aptos"/>
          <w:sz w:val="22"/>
          <w:szCs w:val="22"/>
        </w:rPr>
        <w:t>Hosted 24 clinics, providing tuberculosis skin testing, blood pressure screenings, flu vaccines, Narcan, health education, and community resources to 165 individuals</w:t>
      </w:r>
    </w:p>
    <w:p w14:paraId="7A61D0F3" w14:textId="4E90C1DD" w:rsidR="1636E703" w:rsidRDefault="1636E703"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Provided lifesaving skills training to 39 individuals across target populations</w:t>
      </w:r>
    </w:p>
    <w:p w14:paraId="02AF1E98" w14:textId="3CE59585" w:rsidR="5D6DEA27" w:rsidRDefault="5D6DEA27"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Educated </w:t>
      </w:r>
      <w:r w:rsidR="0CED9BA6" w:rsidRPr="481010A2">
        <w:rPr>
          <w:rFonts w:ascii="Aptos" w:eastAsia="Aptos" w:hAnsi="Aptos" w:cs="Aptos"/>
          <w:sz w:val="22"/>
          <w:szCs w:val="22"/>
        </w:rPr>
        <w:t>35</w:t>
      </w:r>
      <w:r w:rsidRPr="481010A2">
        <w:rPr>
          <w:rFonts w:ascii="Aptos" w:eastAsia="Aptos" w:hAnsi="Aptos" w:cs="Aptos"/>
          <w:sz w:val="22"/>
          <w:szCs w:val="22"/>
        </w:rPr>
        <w:t xml:space="preserve"> </w:t>
      </w:r>
      <w:r w:rsidR="3DFA0E4F" w:rsidRPr="481010A2">
        <w:rPr>
          <w:rFonts w:ascii="Aptos" w:eastAsia="Aptos" w:hAnsi="Aptos" w:cs="Aptos"/>
          <w:sz w:val="22"/>
          <w:szCs w:val="22"/>
        </w:rPr>
        <w:t>caregivers on car seat safety and distributed 31 car seats to families in need</w:t>
      </w:r>
    </w:p>
    <w:p w14:paraId="05366431" w14:textId="2028008A" w:rsidR="3DFA0E4F" w:rsidRDefault="3DFA0E4F"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Vaccinated 20 homebound individuals </w:t>
      </w:r>
    </w:p>
    <w:p w14:paraId="34252638" w14:textId="774AE617" w:rsidR="3DFA0E4F" w:rsidRDefault="3DFA0E4F"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Provided direct community access to SPF 30 sunscreen at 17 recreational </w:t>
      </w:r>
      <w:r w:rsidR="2BED8837" w:rsidRPr="481010A2">
        <w:rPr>
          <w:rFonts w:ascii="Aptos" w:eastAsia="Aptos" w:hAnsi="Aptos" w:cs="Aptos"/>
          <w:sz w:val="22"/>
          <w:szCs w:val="22"/>
        </w:rPr>
        <w:t xml:space="preserve">sites via the installation and maintenance of </w:t>
      </w:r>
      <w:r w:rsidRPr="481010A2">
        <w:rPr>
          <w:rFonts w:ascii="Aptos" w:eastAsia="Aptos" w:hAnsi="Aptos" w:cs="Aptos"/>
          <w:sz w:val="22"/>
          <w:szCs w:val="22"/>
        </w:rPr>
        <w:t>sunscreen dispensers</w:t>
      </w:r>
    </w:p>
    <w:p w14:paraId="3803EE43" w14:textId="3B49B809" w:rsidR="19E2118A" w:rsidRDefault="19E2118A" w:rsidP="481010A2">
      <w:pPr>
        <w:pStyle w:val="ListParagraph"/>
        <w:numPr>
          <w:ilvl w:val="0"/>
          <w:numId w:val="6"/>
        </w:numPr>
        <w:tabs>
          <w:tab w:val="center" w:pos="4680"/>
        </w:tabs>
        <w:spacing w:line="276" w:lineRule="auto"/>
        <w:rPr>
          <w:rFonts w:ascii="Aptos" w:eastAsia="Aptos" w:hAnsi="Aptos" w:cs="Aptos"/>
        </w:rPr>
      </w:pPr>
      <w:r w:rsidRPr="481010A2">
        <w:rPr>
          <w:rFonts w:ascii="Aptos" w:eastAsia="Aptos" w:hAnsi="Aptos" w:cs="Aptos"/>
          <w:sz w:val="22"/>
          <w:szCs w:val="22"/>
        </w:rPr>
        <w:t>Strengthened community partnerships by working together with 29 community agencies</w:t>
      </w:r>
    </w:p>
    <w:p w14:paraId="3208EE7E" w14:textId="508A3917" w:rsidR="44A314F9" w:rsidRDefault="44A314F9"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Launched a multilingual mass media campaign that increased awareness of the partnership and its services</w:t>
      </w:r>
    </w:p>
    <w:p w14:paraId="7FFB5218" w14:textId="130C1C8F" w:rsidR="7396804B" w:rsidRDefault="7396804B"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Conducted </w:t>
      </w:r>
      <w:r w:rsidR="7ADA6847" w:rsidRPr="481010A2">
        <w:rPr>
          <w:rFonts w:ascii="Aptos" w:eastAsia="Aptos" w:hAnsi="Aptos" w:cs="Aptos"/>
          <w:sz w:val="22"/>
          <w:szCs w:val="22"/>
        </w:rPr>
        <w:t xml:space="preserve">3 </w:t>
      </w:r>
      <w:r w:rsidRPr="481010A2">
        <w:rPr>
          <w:rFonts w:ascii="Aptos" w:eastAsia="Aptos" w:hAnsi="Aptos" w:cs="Aptos"/>
          <w:sz w:val="22"/>
          <w:szCs w:val="22"/>
        </w:rPr>
        <w:t>environmental health inspections</w:t>
      </w:r>
      <w:r w:rsidR="2EFA9687" w:rsidRPr="481010A2">
        <w:rPr>
          <w:rFonts w:ascii="Aptos" w:eastAsia="Aptos" w:hAnsi="Aptos" w:cs="Aptos"/>
          <w:sz w:val="22"/>
          <w:szCs w:val="22"/>
        </w:rPr>
        <w:t xml:space="preserve"> and finalized plans for increasing food inspections in Acushnet and Fairhaven</w:t>
      </w:r>
    </w:p>
    <w:p w14:paraId="71468A66" w14:textId="77045D7A" w:rsidR="2EFA9687" w:rsidRDefault="2EFA9687"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Provided ongoing training for three new municipal inspectors</w:t>
      </w:r>
    </w:p>
    <w:p w14:paraId="3ADE65F5" w14:textId="1BD30549" w:rsidR="2EFA9687" w:rsidRDefault="2EFA9687"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Provided food safety education for restaurant employees</w:t>
      </w:r>
    </w:p>
    <w:p w14:paraId="1A64343A" w14:textId="4E450851" w:rsidR="481010A2" w:rsidRDefault="4C635379"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Together, t</w:t>
      </w:r>
      <w:r w:rsidR="673C397E" w:rsidRPr="481010A2">
        <w:rPr>
          <w:rFonts w:ascii="Aptos" w:eastAsia="Aptos" w:hAnsi="Aptos" w:cs="Aptos"/>
          <w:sz w:val="22"/>
          <w:szCs w:val="22"/>
        </w:rPr>
        <w:t xml:space="preserve">his group </w:t>
      </w:r>
      <w:r w:rsidR="3162311B" w:rsidRPr="481010A2">
        <w:rPr>
          <w:rFonts w:ascii="Aptos" w:eastAsia="Aptos" w:hAnsi="Aptos" w:cs="Aptos"/>
          <w:sz w:val="22"/>
          <w:szCs w:val="22"/>
        </w:rPr>
        <w:t xml:space="preserve">works in tandem with municipal health leadership and community partners to </w:t>
      </w:r>
      <w:r w:rsidR="673C397E" w:rsidRPr="481010A2">
        <w:rPr>
          <w:rFonts w:ascii="Aptos" w:eastAsia="Aptos" w:hAnsi="Aptos" w:cs="Aptos"/>
          <w:sz w:val="22"/>
          <w:szCs w:val="22"/>
        </w:rPr>
        <w:t xml:space="preserve">strengthen local public health service delivery in Acushnet, Fairhaven, and New Bedford efficiently and effectively, </w:t>
      </w:r>
      <w:r w:rsidR="455761C9" w:rsidRPr="481010A2">
        <w:rPr>
          <w:rFonts w:ascii="Aptos" w:eastAsia="Aptos" w:hAnsi="Aptos" w:cs="Aptos"/>
          <w:sz w:val="22"/>
          <w:szCs w:val="22"/>
        </w:rPr>
        <w:t>advancing racial and health equity</w:t>
      </w:r>
      <w:r w:rsidR="632387C3" w:rsidRPr="481010A2">
        <w:rPr>
          <w:rFonts w:ascii="Aptos" w:eastAsia="Aptos" w:hAnsi="Aptos" w:cs="Aptos"/>
          <w:sz w:val="22"/>
          <w:szCs w:val="22"/>
        </w:rPr>
        <w:t xml:space="preserve"> </w:t>
      </w:r>
      <w:r w:rsidR="673C397E" w:rsidRPr="481010A2">
        <w:rPr>
          <w:rFonts w:ascii="Aptos" w:eastAsia="Aptos" w:hAnsi="Aptos" w:cs="Aptos"/>
          <w:sz w:val="22"/>
          <w:szCs w:val="22"/>
        </w:rPr>
        <w:t>without utilizing municipal budgets and local taxpayer dollars.</w:t>
      </w:r>
    </w:p>
    <w:p w14:paraId="4752CA70" w14:textId="7D2175C3" w:rsidR="1C6CA458" w:rsidRDefault="1C6CA458" w:rsidP="3D57C301">
      <w:pPr>
        <w:tabs>
          <w:tab w:val="center" w:pos="4680"/>
        </w:tabs>
        <w:spacing w:line="276" w:lineRule="auto"/>
        <w:jc w:val="center"/>
      </w:pPr>
      <w:r>
        <w:rPr>
          <w:noProof/>
        </w:rPr>
        <w:drawing>
          <wp:inline distT="0" distB="0" distL="0" distR="0" wp14:anchorId="32DF1850" wp14:editId="1A005DF4">
            <wp:extent cx="3581400" cy="2686050"/>
            <wp:effectExtent l="0" t="0" r="0" b="0"/>
            <wp:docPr id="1464124773" name="Picture 14641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inline>
        </w:drawing>
      </w:r>
      <w:r>
        <w:t xml:space="preserve"> </w:t>
      </w:r>
    </w:p>
    <w:p w14:paraId="3833C54E" w14:textId="2D793237" w:rsidR="684B8B3E" w:rsidRPr="00441673" w:rsidRDefault="6ED5B710" w:rsidP="00BF19F3">
      <w:pPr>
        <w:pStyle w:val="Heading1"/>
        <w:rPr>
          <w:rFonts w:eastAsia="Aptos"/>
          <w:b/>
          <w:bCs/>
          <w:sz w:val="36"/>
          <w:szCs w:val="36"/>
        </w:rPr>
      </w:pPr>
      <w:r w:rsidRPr="00441673">
        <w:rPr>
          <w:rFonts w:eastAsia="Aptos"/>
          <w:b/>
          <w:bCs/>
          <w:sz w:val="20"/>
          <w:szCs w:val="20"/>
        </w:rPr>
        <w:lastRenderedPageBreak/>
        <w:t xml:space="preserve"> </w:t>
      </w:r>
      <w:bookmarkStart w:id="25" w:name="_Toc212797520"/>
      <w:r w:rsidR="684B8B3E" w:rsidRPr="00441673">
        <w:rPr>
          <w:rFonts w:eastAsia="Aptos"/>
          <w:b/>
          <w:bCs/>
          <w:sz w:val="36"/>
          <w:szCs w:val="36"/>
        </w:rPr>
        <w:t>Appendix</w:t>
      </w:r>
      <w:bookmarkEnd w:id="25"/>
    </w:p>
    <w:p w14:paraId="5500B3EC" w14:textId="6D4B1379" w:rsidR="684B8B3E" w:rsidRPr="00943F6B" w:rsidRDefault="684B8B3E" w:rsidP="00943F6B">
      <w:pPr>
        <w:rPr>
          <w:b/>
          <w:bCs/>
        </w:rPr>
      </w:pPr>
      <w:r w:rsidRPr="00943F6B">
        <w:rPr>
          <w:b/>
          <w:bCs/>
        </w:rPr>
        <w:t>Community Partners</w:t>
      </w:r>
    </w:p>
    <w:p w14:paraId="467FD877" w14:textId="7E7B34F3" w:rsidR="14AE4BBF" w:rsidRDefault="14AE4BBF"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During Q1, SEMA Public Health supported or worked with 29 community partners:</w:t>
      </w:r>
    </w:p>
    <w:p w14:paraId="6F249A0B" w14:textId="400FE6D1"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New Bedford Health Department</w:t>
      </w:r>
    </w:p>
    <w:p w14:paraId="6E30D31B" w14:textId="450C5695" w:rsidR="14AE4BBF" w:rsidRDefault="14AE4BBF" w:rsidP="481010A2">
      <w:pPr>
        <w:pStyle w:val="ListParagraph"/>
        <w:numPr>
          <w:ilvl w:val="0"/>
          <w:numId w:val="2"/>
        </w:numPr>
        <w:tabs>
          <w:tab w:val="center" w:pos="4680"/>
        </w:tabs>
        <w:spacing w:line="276" w:lineRule="auto"/>
        <w:rPr>
          <w:rFonts w:ascii="Aptos" w:eastAsia="Aptos" w:hAnsi="Aptos" w:cs="Aptos"/>
        </w:rPr>
      </w:pPr>
      <w:r w:rsidRPr="481010A2">
        <w:rPr>
          <w:rFonts w:ascii="Aptos" w:eastAsia="Aptos" w:hAnsi="Aptos" w:cs="Aptos"/>
          <w:sz w:val="22"/>
          <w:szCs w:val="22"/>
        </w:rPr>
        <w:t>Acushnet Board of Health</w:t>
      </w:r>
    </w:p>
    <w:p w14:paraId="1DD2A991" w14:textId="135FE0D8"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Fairhaven Health Departm</w:t>
      </w:r>
      <w:r w:rsidR="43DF1C8F" w:rsidRPr="481010A2">
        <w:rPr>
          <w:rFonts w:ascii="Aptos" w:eastAsia="Aptos" w:hAnsi="Aptos" w:cs="Aptos"/>
          <w:sz w:val="22"/>
          <w:szCs w:val="22"/>
        </w:rPr>
        <w:t>ent</w:t>
      </w:r>
    </w:p>
    <w:p w14:paraId="2632D93B" w14:textId="5C4E5A10" w:rsidR="14AE4BBF" w:rsidRDefault="14AE4BBF" w:rsidP="481010A2">
      <w:pPr>
        <w:pStyle w:val="ListParagraph"/>
        <w:numPr>
          <w:ilvl w:val="0"/>
          <w:numId w:val="2"/>
        </w:numPr>
        <w:tabs>
          <w:tab w:val="center" w:pos="4680"/>
        </w:tabs>
        <w:spacing w:line="276" w:lineRule="auto"/>
        <w:rPr>
          <w:rFonts w:ascii="Aptos" w:eastAsia="Aptos" w:hAnsi="Aptos" w:cs="Aptos"/>
        </w:rPr>
      </w:pPr>
      <w:r w:rsidRPr="481010A2">
        <w:rPr>
          <w:rFonts w:ascii="Aptos" w:eastAsia="Aptos" w:hAnsi="Aptos" w:cs="Aptos"/>
          <w:sz w:val="22"/>
          <w:szCs w:val="22"/>
        </w:rPr>
        <w:t>Southcoast Health</w:t>
      </w:r>
      <w:r w:rsidR="320722D7" w:rsidRPr="481010A2">
        <w:rPr>
          <w:rFonts w:ascii="Aptos" w:eastAsia="Aptos" w:hAnsi="Aptos" w:cs="Aptos"/>
          <w:sz w:val="22"/>
          <w:szCs w:val="22"/>
        </w:rPr>
        <w:t xml:space="preserve"> (including St. Luke’s Hospital and Southcoast Obstetrics &amp; Gynecology)</w:t>
      </w:r>
    </w:p>
    <w:p w14:paraId="7730F87A" w14:textId="4200B5D5"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YMCA Southcoast</w:t>
      </w:r>
    </w:p>
    <w:p w14:paraId="1E71953A" w14:textId="25C0995C" w:rsidR="2860676C" w:rsidRDefault="2860676C"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Massachusetts Department of Children &amp; Families</w:t>
      </w:r>
    </w:p>
    <w:p w14:paraId="29834EB4" w14:textId="06337B4D"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United Way of Greater New Bedford</w:t>
      </w:r>
    </w:p>
    <w:p w14:paraId="7139CA45" w14:textId="6522DDC0"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United Way Family Resource Center</w:t>
      </w:r>
    </w:p>
    <w:p w14:paraId="6C657A44" w14:textId="5A678C70"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Acushnet Council on Aging</w:t>
      </w:r>
    </w:p>
    <w:p w14:paraId="6C027D45" w14:textId="4310F3FC"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Fairhaven Recreation Center</w:t>
      </w:r>
    </w:p>
    <w:p w14:paraId="390E7EA8" w14:textId="7EA66EA3"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Fairhaven Fire Department</w:t>
      </w:r>
    </w:p>
    <w:p w14:paraId="3444C221" w14:textId="07F33E3F"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Fairhaven Housing Authority</w:t>
      </w:r>
    </w:p>
    <w:p w14:paraId="560599E8" w14:textId="5CBFF19A"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New Bedford Community Health</w:t>
      </w:r>
    </w:p>
    <w:p w14:paraId="447E4F62" w14:textId="6F605473"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Discover Fairhaven</w:t>
      </w:r>
    </w:p>
    <w:p w14:paraId="429712CB" w14:textId="0E3422A4"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Millicent Library</w:t>
      </w:r>
    </w:p>
    <w:p w14:paraId="0F26F714" w14:textId="0380EE6C"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Greater New Bedford Opioid Task Force</w:t>
      </w:r>
    </w:p>
    <w:p w14:paraId="19AAD826" w14:textId="17CA384D"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Fishing Partnership Support Services</w:t>
      </w:r>
    </w:p>
    <w:p w14:paraId="3DC0E491" w14:textId="6F0990EE"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New Bedford Farmer’s Market</w:t>
      </w:r>
    </w:p>
    <w:p w14:paraId="26CF088E" w14:textId="783608EE"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New Beginnings Moms Do Care</w:t>
      </w:r>
    </w:p>
    <w:p w14:paraId="6DE767C5" w14:textId="340FC14A"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Buttonwood Park Zoo</w:t>
      </w:r>
    </w:p>
    <w:p w14:paraId="35B83B17" w14:textId="28F6F18E"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Massachusetts Society for the Prevention of Cruelty to Children</w:t>
      </w:r>
    </w:p>
    <w:p w14:paraId="671172D4" w14:textId="7CF257A7"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New Bedford Free Public Library Main Branch</w:t>
      </w:r>
    </w:p>
    <w:p w14:paraId="258CFAB7" w14:textId="4451DDD5"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Apple-Peach Festival</w:t>
      </w:r>
    </w:p>
    <w:p w14:paraId="0423D7D9" w14:textId="2CD1B938" w:rsidR="14AE4BBF"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Whaling City Festival</w:t>
      </w:r>
    </w:p>
    <w:p w14:paraId="72987BC3" w14:textId="4E84B522" w:rsidR="49D13E83" w:rsidRDefault="49D13E83"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Cape Verdean Recognition Committee of New Bedford</w:t>
      </w:r>
    </w:p>
    <w:p w14:paraId="3453B433" w14:textId="26AB24B1" w:rsidR="79F4B215" w:rsidRDefault="79F4B215"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St. Anthony of Padua Church</w:t>
      </w:r>
    </w:p>
    <w:p w14:paraId="4903B8C0" w14:textId="284AAB7E" w:rsidR="79F4B215" w:rsidRDefault="79F4B215"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Hand-Up Mattress Company</w:t>
      </w:r>
    </w:p>
    <w:p w14:paraId="019AE89F" w14:textId="4A2181DB" w:rsidR="79F4B215" w:rsidRDefault="79F4B215"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Kacey Miller Apartments</w:t>
      </w:r>
    </w:p>
    <w:p w14:paraId="53B41B30" w14:textId="14FC7B88" w:rsidR="79F4B215" w:rsidRDefault="79F4B215" w:rsidP="481010A2">
      <w:pPr>
        <w:pStyle w:val="ListParagraph"/>
        <w:numPr>
          <w:ilvl w:val="0"/>
          <w:numId w:val="2"/>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Olympia Towers</w:t>
      </w:r>
    </w:p>
    <w:p w14:paraId="4FCC28D0" w14:textId="1D15F68A" w:rsidR="481010A2" w:rsidRDefault="481010A2" w:rsidP="481010A2">
      <w:pPr>
        <w:tabs>
          <w:tab w:val="center" w:pos="4680"/>
        </w:tabs>
        <w:spacing w:line="276" w:lineRule="auto"/>
        <w:rPr>
          <w:rFonts w:ascii="Aptos" w:eastAsia="Aptos" w:hAnsi="Aptos" w:cs="Aptos"/>
          <w:sz w:val="22"/>
          <w:szCs w:val="22"/>
        </w:rPr>
      </w:pPr>
    </w:p>
    <w:p w14:paraId="1037D9C9" w14:textId="0598C553" w:rsidR="481010A2" w:rsidRDefault="481010A2" w:rsidP="481010A2">
      <w:pPr>
        <w:tabs>
          <w:tab w:val="center" w:pos="4680"/>
        </w:tabs>
        <w:spacing w:line="276" w:lineRule="auto"/>
        <w:rPr>
          <w:sz w:val="22"/>
          <w:szCs w:val="22"/>
        </w:rPr>
      </w:pPr>
    </w:p>
    <w:sectPr w:rsidR="481010A2" w:rsidSect="00441673">
      <w:headerReference w:type="default" r:id="rId52"/>
      <w:footerReference w:type="default" r:id="rId53"/>
      <w:headerReference w:type="first" r:id="rId54"/>
      <w:footerReference w:type="first" r:id="rId55"/>
      <w:pgSz w:w="12240" w:h="15840"/>
      <w:pgMar w:top="864"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BDFBC" w14:textId="77777777" w:rsidR="00CD4554" w:rsidRDefault="00CD4554" w:rsidP="00E83F9F">
      <w:pPr>
        <w:spacing w:after="0" w:line="240" w:lineRule="auto"/>
      </w:pPr>
      <w:r>
        <w:separator/>
      </w:r>
    </w:p>
  </w:endnote>
  <w:endnote w:type="continuationSeparator" w:id="0">
    <w:p w14:paraId="769A7277" w14:textId="77777777" w:rsidR="00CD4554" w:rsidRDefault="00CD4554" w:rsidP="00E8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55E6B013" w14:textId="77777777" w:rsidTr="481010A2">
      <w:trPr>
        <w:trHeight w:val="300"/>
      </w:trPr>
      <w:tc>
        <w:tcPr>
          <w:tcW w:w="3120" w:type="dxa"/>
        </w:tcPr>
        <w:p w14:paraId="2F021A38" w14:textId="383D6686" w:rsidR="52622EF7" w:rsidRDefault="52622EF7" w:rsidP="52622EF7">
          <w:pPr>
            <w:pStyle w:val="Header"/>
            <w:ind w:left="-115"/>
          </w:pPr>
        </w:p>
      </w:tc>
      <w:tc>
        <w:tcPr>
          <w:tcW w:w="3120" w:type="dxa"/>
        </w:tcPr>
        <w:p w14:paraId="76938C7C" w14:textId="542F33A4" w:rsidR="52622EF7" w:rsidRDefault="52622EF7" w:rsidP="52622EF7">
          <w:pPr>
            <w:pStyle w:val="Header"/>
            <w:jc w:val="center"/>
          </w:pPr>
        </w:p>
      </w:tc>
      <w:tc>
        <w:tcPr>
          <w:tcW w:w="3120" w:type="dxa"/>
        </w:tcPr>
        <w:p w14:paraId="48AF7733" w14:textId="0E535D62" w:rsidR="52622EF7" w:rsidRDefault="52622EF7" w:rsidP="52622EF7">
          <w:pPr>
            <w:pStyle w:val="Header"/>
            <w:ind w:right="-115"/>
            <w:jc w:val="right"/>
          </w:pPr>
          <w:r>
            <w:fldChar w:fldCharType="begin"/>
          </w:r>
          <w:r>
            <w:instrText>PAGE</w:instrText>
          </w:r>
          <w:r>
            <w:fldChar w:fldCharType="separate"/>
          </w:r>
          <w:r w:rsidR="00A33BC7">
            <w:rPr>
              <w:noProof/>
            </w:rPr>
            <w:t>2</w:t>
          </w:r>
          <w:r>
            <w:fldChar w:fldCharType="end"/>
          </w:r>
        </w:p>
      </w:tc>
    </w:tr>
  </w:tbl>
  <w:p w14:paraId="08A9A1EA" w14:textId="10AAA3C8" w:rsidR="52622EF7" w:rsidRDefault="52622EF7" w:rsidP="52622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452426D7" w14:textId="77777777" w:rsidTr="52622EF7">
      <w:trPr>
        <w:trHeight w:val="300"/>
      </w:trPr>
      <w:tc>
        <w:tcPr>
          <w:tcW w:w="3120" w:type="dxa"/>
        </w:tcPr>
        <w:p w14:paraId="3C314462" w14:textId="108E65D4" w:rsidR="52622EF7" w:rsidRDefault="52622EF7" w:rsidP="52622EF7">
          <w:pPr>
            <w:pStyle w:val="Header"/>
            <w:ind w:left="-115"/>
          </w:pPr>
        </w:p>
      </w:tc>
      <w:tc>
        <w:tcPr>
          <w:tcW w:w="3120" w:type="dxa"/>
        </w:tcPr>
        <w:p w14:paraId="232E31C4" w14:textId="0F7A4DFC" w:rsidR="52622EF7" w:rsidRDefault="52622EF7" w:rsidP="52622EF7">
          <w:pPr>
            <w:pStyle w:val="Header"/>
            <w:jc w:val="center"/>
          </w:pPr>
        </w:p>
      </w:tc>
      <w:tc>
        <w:tcPr>
          <w:tcW w:w="3120" w:type="dxa"/>
        </w:tcPr>
        <w:p w14:paraId="05000B82" w14:textId="12E971BB" w:rsidR="52622EF7" w:rsidRDefault="52622EF7" w:rsidP="52622EF7">
          <w:pPr>
            <w:pStyle w:val="Header"/>
            <w:ind w:right="-115"/>
            <w:jc w:val="right"/>
          </w:pPr>
        </w:p>
      </w:tc>
    </w:tr>
  </w:tbl>
  <w:p w14:paraId="229E2F16" w14:textId="403FBAB0" w:rsidR="52622EF7" w:rsidRDefault="52622EF7" w:rsidP="52622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0F373" w14:textId="77777777" w:rsidR="00CD4554" w:rsidRDefault="00CD4554" w:rsidP="00E83F9F">
      <w:pPr>
        <w:spacing w:after="0" w:line="240" w:lineRule="auto"/>
      </w:pPr>
      <w:r>
        <w:separator/>
      </w:r>
    </w:p>
  </w:footnote>
  <w:footnote w:type="continuationSeparator" w:id="0">
    <w:p w14:paraId="69E6D346" w14:textId="77777777" w:rsidR="00CD4554" w:rsidRDefault="00CD4554" w:rsidP="00E8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B5B3" w14:textId="7A1A1F2D" w:rsidR="481010A2" w:rsidRDefault="00441673" w:rsidP="3D57C301">
    <w:pPr>
      <w:pStyle w:val="Header"/>
      <w:rPr>
        <w:sz w:val="20"/>
        <w:szCs w:val="20"/>
      </w:rPr>
    </w:pPr>
    <w:r>
      <w:rPr>
        <w:sz w:val="20"/>
        <w:szCs w:val="20"/>
      </w:rPr>
      <w:tab/>
    </w:r>
    <w:r>
      <w:rPr>
        <w:sz w:val="20"/>
        <w:szCs w:val="20"/>
      </w:rPr>
      <w:tab/>
    </w:r>
    <w:r w:rsidRPr="3D57C301">
      <w:rPr>
        <w:sz w:val="20"/>
        <w:szCs w:val="20"/>
      </w:rPr>
      <w:t>SEMA Public Health FY26 Q1 Impact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65E521AD" w14:textId="77777777" w:rsidTr="52622EF7">
      <w:trPr>
        <w:trHeight w:val="300"/>
      </w:trPr>
      <w:tc>
        <w:tcPr>
          <w:tcW w:w="3120" w:type="dxa"/>
        </w:tcPr>
        <w:p w14:paraId="60254D4C" w14:textId="6727D5C6" w:rsidR="52622EF7" w:rsidRDefault="52622EF7" w:rsidP="52622EF7">
          <w:pPr>
            <w:pStyle w:val="Header"/>
            <w:ind w:left="-115"/>
          </w:pPr>
        </w:p>
      </w:tc>
      <w:tc>
        <w:tcPr>
          <w:tcW w:w="3120" w:type="dxa"/>
        </w:tcPr>
        <w:p w14:paraId="6EA7EEA7" w14:textId="4CB399F1" w:rsidR="52622EF7" w:rsidRDefault="52622EF7" w:rsidP="52622EF7">
          <w:pPr>
            <w:pStyle w:val="Header"/>
            <w:jc w:val="center"/>
          </w:pPr>
        </w:p>
      </w:tc>
      <w:tc>
        <w:tcPr>
          <w:tcW w:w="3120" w:type="dxa"/>
        </w:tcPr>
        <w:p w14:paraId="5324AF2D" w14:textId="2A033467" w:rsidR="52622EF7" w:rsidRDefault="52622EF7" w:rsidP="52622EF7">
          <w:pPr>
            <w:pStyle w:val="Header"/>
            <w:ind w:right="-115"/>
            <w:jc w:val="right"/>
          </w:pPr>
        </w:p>
      </w:tc>
    </w:tr>
  </w:tbl>
  <w:p w14:paraId="4485B976" w14:textId="678A4AED" w:rsidR="52622EF7" w:rsidRDefault="52622EF7" w:rsidP="52622EF7">
    <w:pPr>
      <w:pStyle w:val="Header"/>
    </w:pPr>
  </w:p>
</w:hdr>
</file>

<file path=word/intelligence2.xml><?xml version="1.0" encoding="utf-8"?>
<int2:intelligence xmlns:int2="http://schemas.microsoft.com/office/intelligence/2020/intelligence" xmlns:oel="http://schemas.microsoft.com/office/2019/extlst">
  <int2:observations>
    <int2:textHash int2:hashCode="g9SgDin/NbWzpe" int2:id="R11dDvwo">
      <int2:state int2:value="Rejected" int2:type="spell"/>
    </int2:textHash>
    <int2:textHash int2:hashCode="7hwHM43TlbEfOq" int2:id="TlCdzYFE">
      <int2:state int2:value="Rejected" int2:type="spell"/>
    </int2:textHash>
    <int2:textHash int2:hashCode="DLo+G5qwFt5LVJ" int2:id="cdMPvAW0">
      <int2:state int2:value="Rejected" int2:type="spell"/>
    </int2:textHash>
    <int2:textHash int2:hashCode="XtlrzHzf1T4T/H" int2:id="dDyOGZ7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93B9"/>
    <w:multiLevelType w:val="hybridMultilevel"/>
    <w:tmpl w:val="0F3A8F16"/>
    <w:lvl w:ilvl="0" w:tplc="B580987E">
      <w:start w:val="1"/>
      <w:numFmt w:val="bullet"/>
      <w:lvlText w:val=""/>
      <w:lvlJc w:val="left"/>
      <w:pPr>
        <w:ind w:left="720" w:hanging="360"/>
      </w:pPr>
      <w:rPr>
        <w:rFonts w:ascii="Symbol" w:hAnsi="Symbol" w:hint="default"/>
      </w:rPr>
    </w:lvl>
    <w:lvl w:ilvl="1" w:tplc="A042B252">
      <w:start w:val="1"/>
      <w:numFmt w:val="bullet"/>
      <w:lvlText w:val="o"/>
      <w:lvlJc w:val="left"/>
      <w:pPr>
        <w:ind w:left="1440" w:hanging="360"/>
      </w:pPr>
      <w:rPr>
        <w:rFonts w:ascii="Courier New" w:hAnsi="Courier New" w:hint="default"/>
      </w:rPr>
    </w:lvl>
    <w:lvl w:ilvl="2" w:tplc="77EAD3B6">
      <w:start w:val="1"/>
      <w:numFmt w:val="bullet"/>
      <w:lvlText w:val=""/>
      <w:lvlJc w:val="left"/>
      <w:pPr>
        <w:ind w:left="2160" w:hanging="360"/>
      </w:pPr>
      <w:rPr>
        <w:rFonts w:ascii="Wingdings" w:hAnsi="Wingdings" w:hint="default"/>
      </w:rPr>
    </w:lvl>
    <w:lvl w:ilvl="3" w:tplc="6742C34E">
      <w:start w:val="1"/>
      <w:numFmt w:val="bullet"/>
      <w:lvlText w:val=""/>
      <w:lvlJc w:val="left"/>
      <w:pPr>
        <w:ind w:left="2880" w:hanging="360"/>
      </w:pPr>
      <w:rPr>
        <w:rFonts w:ascii="Symbol" w:hAnsi="Symbol" w:hint="default"/>
      </w:rPr>
    </w:lvl>
    <w:lvl w:ilvl="4" w:tplc="02163D50">
      <w:start w:val="1"/>
      <w:numFmt w:val="bullet"/>
      <w:lvlText w:val="o"/>
      <w:lvlJc w:val="left"/>
      <w:pPr>
        <w:ind w:left="3600" w:hanging="360"/>
      </w:pPr>
      <w:rPr>
        <w:rFonts w:ascii="Courier New" w:hAnsi="Courier New" w:hint="default"/>
      </w:rPr>
    </w:lvl>
    <w:lvl w:ilvl="5" w:tplc="7A0C9C36">
      <w:start w:val="1"/>
      <w:numFmt w:val="bullet"/>
      <w:lvlText w:val=""/>
      <w:lvlJc w:val="left"/>
      <w:pPr>
        <w:ind w:left="4320" w:hanging="360"/>
      </w:pPr>
      <w:rPr>
        <w:rFonts w:ascii="Wingdings" w:hAnsi="Wingdings" w:hint="default"/>
      </w:rPr>
    </w:lvl>
    <w:lvl w:ilvl="6" w:tplc="45681132">
      <w:start w:val="1"/>
      <w:numFmt w:val="bullet"/>
      <w:lvlText w:val=""/>
      <w:lvlJc w:val="left"/>
      <w:pPr>
        <w:ind w:left="5040" w:hanging="360"/>
      </w:pPr>
      <w:rPr>
        <w:rFonts w:ascii="Symbol" w:hAnsi="Symbol" w:hint="default"/>
      </w:rPr>
    </w:lvl>
    <w:lvl w:ilvl="7" w:tplc="EA58D300">
      <w:start w:val="1"/>
      <w:numFmt w:val="bullet"/>
      <w:lvlText w:val="o"/>
      <w:lvlJc w:val="left"/>
      <w:pPr>
        <w:ind w:left="5760" w:hanging="360"/>
      </w:pPr>
      <w:rPr>
        <w:rFonts w:ascii="Courier New" w:hAnsi="Courier New" w:hint="default"/>
      </w:rPr>
    </w:lvl>
    <w:lvl w:ilvl="8" w:tplc="4E52F224">
      <w:start w:val="1"/>
      <w:numFmt w:val="bullet"/>
      <w:lvlText w:val=""/>
      <w:lvlJc w:val="left"/>
      <w:pPr>
        <w:ind w:left="6480" w:hanging="360"/>
      </w:pPr>
      <w:rPr>
        <w:rFonts w:ascii="Wingdings" w:hAnsi="Wingdings" w:hint="default"/>
      </w:rPr>
    </w:lvl>
  </w:abstractNum>
  <w:abstractNum w:abstractNumId="1" w15:restartNumberingAfterBreak="0">
    <w:nsid w:val="13D57E9C"/>
    <w:multiLevelType w:val="hybridMultilevel"/>
    <w:tmpl w:val="1B8C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E4BB3"/>
    <w:multiLevelType w:val="hybridMultilevel"/>
    <w:tmpl w:val="9A74DD1C"/>
    <w:lvl w:ilvl="0" w:tplc="FB86DE4A">
      <w:start w:val="1"/>
      <w:numFmt w:val="bullet"/>
      <w:lvlText w:val=""/>
      <w:lvlJc w:val="left"/>
      <w:pPr>
        <w:ind w:left="720" w:hanging="360"/>
      </w:pPr>
      <w:rPr>
        <w:rFonts w:ascii="Symbol" w:hAnsi="Symbol" w:hint="default"/>
      </w:rPr>
    </w:lvl>
    <w:lvl w:ilvl="1" w:tplc="48BE3756">
      <w:start w:val="1"/>
      <w:numFmt w:val="bullet"/>
      <w:lvlText w:val="o"/>
      <w:lvlJc w:val="left"/>
      <w:pPr>
        <w:ind w:left="1440" w:hanging="360"/>
      </w:pPr>
      <w:rPr>
        <w:rFonts w:ascii="Courier New" w:hAnsi="Courier New" w:hint="default"/>
      </w:rPr>
    </w:lvl>
    <w:lvl w:ilvl="2" w:tplc="70423676">
      <w:start w:val="1"/>
      <w:numFmt w:val="bullet"/>
      <w:lvlText w:val=""/>
      <w:lvlJc w:val="left"/>
      <w:pPr>
        <w:ind w:left="2160" w:hanging="360"/>
      </w:pPr>
      <w:rPr>
        <w:rFonts w:ascii="Wingdings" w:hAnsi="Wingdings" w:hint="default"/>
      </w:rPr>
    </w:lvl>
    <w:lvl w:ilvl="3" w:tplc="CCFA394E">
      <w:start w:val="1"/>
      <w:numFmt w:val="bullet"/>
      <w:lvlText w:val=""/>
      <w:lvlJc w:val="left"/>
      <w:pPr>
        <w:ind w:left="2880" w:hanging="360"/>
      </w:pPr>
      <w:rPr>
        <w:rFonts w:ascii="Symbol" w:hAnsi="Symbol" w:hint="default"/>
      </w:rPr>
    </w:lvl>
    <w:lvl w:ilvl="4" w:tplc="C9EE3BD0">
      <w:start w:val="1"/>
      <w:numFmt w:val="bullet"/>
      <w:lvlText w:val="o"/>
      <w:lvlJc w:val="left"/>
      <w:pPr>
        <w:ind w:left="3600" w:hanging="360"/>
      </w:pPr>
      <w:rPr>
        <w:rFonts w:ascii="Courier New" w:hAnsi="Courier New" w:hint="default"/>
      </w:rPr>
    </w:lvl>
    <w:lvl w:ilvl="5" w:tplc="15AA8FF2">
      <w:start w:val="1"/>
      <w:numFmt w:val="bullet"/>
      <w:lvlText w:val=""/>
      <w:lvlJc w:val="left"/>
      <w:pPr>
        <w:ind w:left="4320" w:hanging="360"/>
      </w:pPr>
      <w:rPr>
        <w:rFonts w:ascii="Wingdings" w:hAnsi="Wingdings" w:hint="default"/>
      </w:rPr>
    </w:lvl>
    <w:lvl w:ilvl="6" w:tplc="995CCA74">
      <w:start w:val="1"/>
      <w:numFmt w:val="bullet"/>
      <w:lvlText w:val=""/>
      <w:lvlJc w:val="left"/>
      <w:pPr>
        <w:ind w:left="5040" w:hanging="360"/>
      </w:pPr>
      <w:rPr>
        <w:rFonts w:ascii="Symbol" w:hAnsi="Symbol" w:hint="default"/>
      </w:rPr>
    </w:lvl>
    <w:lvl w:ilvl="7" w:tplc="826CFF82">
      <w:start w:val="1"/>
      <w:numFmt w:val="bullet"/>
      <w:lvlText w:val="o"/>
      <w:lvlJc w:val="left"/>
      <w:pPr>
        <w:ind w:left="5760" w:hanging="360"/>
      </w:pPr>
      <w:rPr>
        <w:rFonts w:ascii="Courier New" w:hAnsi="Courier New" w:hint="default"/>
      </w:rPr>
    </w:lvl>
    <w:lvl w:ilvl="8" w:tplc="C766188E">
      <w:start w:val="1"/>
      <w:numFmt w:val="bullet"/>
      <w:lvlText w:val=""/>
      <w:lvlJc w:val="left"/>
      <w:pPr>
        <w:ind w:left="6480" w:hanging="360"/>
      </w:pPr>
      <w:rPr>
        <w:rFonts w:ascii="Wingdings" w:hAnsi="Wingdings" w:hint="default"/>
      </w:rPr>
    </w:lvl>
  </w:abstractNum>
  <w:abstractNum w:abstractNumId="3" w15:restartNumberingAfterBreak="0">
    <w:nsid w:val="23CFC97E"/>
    <w:multiLevelType w:val="hybridMultilevel"/>
    <w:tmpl w:val="39FAA3F0"/>
    <w:lvl w:ilvl="0" w:tplc="B5400B7C">
      <w:start w:val="1"/>
      <w:numFmt w:val="decimal"/>
      <w:lvlText w:val="%1."/>
      <w:lvlJc w:val="left"/>
      <w:pPr>
        <w:ind w:left="720" w:hanging="360"/>
      </w:pPr>
    </w:lvl>
    <w:lvl w:ilvl="1" w:tplc="EB641F34">
      <w:start w:val="1"/>
      <w:numFmt w:val="lowerLetter"/>
      <w:lvlText w:val="%2."/>
      <w:lvlJc w:val="left"/>
      <w:pPr>
        <w:ind w:left="1440" w:hanging="360"/>
      </w:pPr>
    </w:lvl>
    <w:lvl w:ilvl="2" w:tplc="5274942A">
      <w:start w:val="1"/>
      <w:numFmt w:val="lowerRoman"/>
      <w:lvlText w:val="%3."/>
      <w:lvlJc w:val="right"/>
      <w:pPr>
        <w:ind w:left="2160" w:hanging="180"/>
      </w:pPr>
    </w:lvl>
    <w:lvl w:ilvl="3" w:tplc="9F4CD7CC">
      <w:start w:val="1"/>
      <w:numFmt w:val="decimal"/>
      <w:lvlText w:val="%4."/>
      <w:lvlJc w:val="left"/>
      <w:pPr>
        <w:ind w:left="2880" w:hanging="360"/>
      </w:pPr>
    </w:lvl>
    <w:lvl w:ilvl="4" w:tplc="515CB5B0">
      <w:start w:val="1"/>
      <w:numFmt w:val="lowerLetter"/>
      <w:lvlText w:val="%5."/>
      <w:lvlJc w:val="left"/>
      <w:pPr>
        <w:ind w:left="3600" w:hanging="360"/>
      </w:pPr>
    </w:lvl>
    <w:lvl w:ilvl="5" w:tplc="AFF84CA8">
      <w:start w:val="1"/>
      <w:numFmt w:val="lowerRoman"/>
      <w:lvlText w:val="%6."/>
      <w:lvlJc w:val="right"/>
      <w:pPr>
        <w:ind w:left="4320" w:hanging="180"/>
      </w:pPr>
    </w:lvl>
    <w:lvl w:ilvl="6" w:tplc="366C1644">
      <w:start w:val="1"/>
      <w:numFmt w:val="decimal"/>
      <w:lvlText w:val="%7."/>
      <w:lvlJc w:val="left"/>
      <w:pPr>
        <w:ind w:left="5040" w:hanging="360"/>
      </w:pPr>
    </w:lvl>
    <w:lvl w:ilvl="7" w:tplc="739E0604">
      <w:start w:val="1"/>
      <w:numFmt w:val="lowerLetter"/>
      <w:lvlText w:val="%8."/>
      <w:lvlJc w:val="left"/>
      <w:pPr>
        <w:ind w:left="5760" w:hanging="360"/>
      </w:pPr>
    </w:lvl>
    <w:lvl w:ilvl="8" w:tplc="32A4359E">
      <w:start w:val="1"/>
      <w:numFmt w:val="lowerRoman"/>
      <w:lvlText w:val="%9."/>
      <w:lvlJc w:val="right"/>
      <w:pPr>
        <w:ind w:left="6480" w:hanging="180"/>
      </w:pPr>
    </w:lvl>
  </w:abstractNum>
  <w:abstractNum w:abstractNumId="4" w15:restartNumberingAfterBreak="0">
    <w:nsid w:val="2604DC1B"/>
    <w:multiLevelType w:val="hybridMultilevel"/>
    <w:tmpl w:val="808E2DCC"/>
    <w:lvl w:ilvl="0" w:tplc="4418E1DA">
      <w:start w:val="1"/>
      <w:numFmt w:val="bullet"/>
      <w:lvlText w:val=""/>
      <w:lvlJc w:val="left"/>
      <w:pPr>
        <w:ind w:left="720" w:hanging="360"/>
      </w:pPr>
      <w:rPr>
        <w:rFonts w:ascii="Symbol" w:hAnsi="Symbol" w:hint="default"/>
      </w:rPr>
    </w:lvl>
    <w:lvl w:ilvl="1" w:tplc="F6F83032">
      <w:start w:val="1"/>
      <w:numFmt w:val="bullet"/>
      <w:lvlText w:val="o"/>
      <w:lvlJc w:val="left"/>
      <w:pPr>
        <w:ind w:left="1440" w:hanging="360"/>
      </w:pPr>
      <w:rPr>
        <w:rFonts w:ascii="Courier New" w:hAnsi="Courier New" w:hint="default"/>
      </w:rPr>
    </w:lvl>
    <w:lvl w:ilvl="2" w:tplc="711EF4AC">
      <w:start w:val="1"/>
      <w:numFmt w:val="bullet"/>
      <w:lvlText w:val=""/>
      <w:lvlJc w:val="left"/>
      <w:pPr>
        <w:ind w:left="2160" w:hanging="360"/>
      </w:pPr>
      <w:rPr>
        <w:rFonts w:ascii="Wingdings" w:hAnsi="Wingdings" w:hint="default"/>
      </w:rPr>
    </w:lvl>
    <w:lvl w:ilvl="3" w:tplc="2F0C26EA">
      <w:start w:val="1"/>
      <w:numFmt w:val="bullet"/>
      <w:lvlText w:val=""/>
      <w:lvlJc w:val="left"/>
      <w:pPr>
        <w:ind w:left="2880" w:hanging="360"/>
      </w:pPr>
      <w:rPr>
        <w:rFonts w:ascii="Symbol" w:hAnsi="Symbol" w:hint="default"/>
      </w:rPr>
    </w:lvl>
    <w:lvl w:ilvl="4" w:tplc="37528BBE">
      <w:start w:val="1"/>
      <w:numFmt w:val="bullet"/>
      <w:lvlText w:val="o"/>
      <w:lvlJc w:val="left"/>
      <w:pPr>
        <w:ind w:left="3600" w:hanging="360"/>
      </w:pPr>
      <w:rPr>
        <w:rFonts w:ascii="Courier New" w:hAnsi="Courier New" w:hint="default"/>
      </w:rPr>
    </w:lvl>
    <w:lvl w:ilvl="5" w:tplc="78F00EC8">
      <w:start w:val="1"/>
      <w:numFmt w:val="bullet"/>
      <w:lvlText w:val=""/>
      <w:lvlJc w:val="left"/>
      <w:pPr>
        <w:ind w:left="4320" w:hanging="360"/>
      </w:pPr>
      <w:rPr>
        <w:rFonts w:ascii="Wingdings" w:hAnsi="Wingdings" w:hint="default"/>
      </w:rPr>
    </w:lvl>
    <w:lvl w:ilvl="6" w:tplc="678AA6E0">
      <w:start w:val="1"/>
      <w:numFmt w:val="bullet"/>
      <w:lvlText w:val=""/>
      <w:lvlJc w:val="left"/>
      <w:pPr>
        <w:ind w:left="5040" w:hanging="360"/>
      </w:pPr>
      <w:rPr>
        <w:rFonts w:ascii="Symbol" w:hAnsi="Symbol" w:hint="default"/>
      </w:rPr>
    </w:lvl>
    <w:lvl w:ilvl="7" w:tplc="59625712">
      <w:start w:val="1"/>
      <w:numFmt w:val="bullet"/>
      <w:lvlText w:val="o"/>
      <w:lvlJc w:val="left"/>
      <w:pPr>
        <w:ind w:left="5760" w:hanging="360"/>
      </w:pPr>
      <w:rPr>
        <w:rFonts w:ascii="Courier New" w:hAnsi="Courier New" w:hint="default"/>
      </w:rPr>
    </w:lvl>
    <w:lvl w:ilvl="8" w:tplc="BD0C1D30">
      <w:start w:val="1"/>
      <w:numFmt w:val="bullet"/>
      <w:lvlText w:val=""/>
      <w:lvlJc w:val="left"/>
      <w:pPr>
        <w:ind w:left="6480" w:hanging="360"/>
      </w:pPr>
      <w:rPr>
        <w:rFonts w:ascii="Wingdings" w:hAnsi="Wingdings" w:hint="default"/>
      </w:rPr>
    </w:lvl>
  </w:abstractNum>
  <w:abstractNum w:abstractNumId="5" w15:restartNumberingAfterBreak="0">
    <w:nsid w:val="28BD7C85"/>
    <w:multiLevelType w:val="hybridMultilevel"/>
    <w:tmpl w:val="4BF2049E"/>
    <w:lvl w:ilvl="0" w:tplc="6B7CD6C2">
      <w:start w:val="1"/>
      <w:numFmt w:val="bullet"/>
      <w:lvlText w:val=""/>
      <w:lvlJc w:val="left"/>
      <w:pPr>
        <w:ind w:left="720" w:hanging="360"/>
      </w:pPr>
      <w:rPr>
        <w:rFonts w:ascii="Symbol" w:hAnsi="Symbol" w:hint="default"/>
      </w:rPr>
    </w:lvl>
    <w:lvl w:ilvl="1" w:tplc="7AAA6448">
      <w:start w:val="1"/>
      <w:numFmt w:val="bullet"/>
      <w:lvlText w:val="o"/>
      <w:lvlJc w:val="left"/>
      <w:pPr>
        <w:ind w:left="1440" w:hanging="360"/>
      </w:pPr>
      <w:rPr>
        <w:rFonts w:ascii="Courier New" w:hAnsi="Courier New" w:hint="default"/>
      </w:rPr>
    </w:lvl>
    <w:lvl w:ilvl="2" w:tplc="B108FDDE">
      <w:start w:val="1"/>
      <w:numFmt w:val="bullet"/>
      <w:lvlText w:val=""/>
      <w:lvlJc w:val="left"/>
      <w:pPr>
        <w:ind w:left="2160" w:hanging="360"/>
      </w:pPr>
      <w:rPr>
        <w:rFonts w:ascii="Wingdings" w:hAnsi="Wingdings" w:hint="default"/>
      </w:rPr>
    </w:lvl>
    <w:lvl w:ilvl="3" w:tplc="F7901204">
      <w:start w:val="1"/>
      <w:numFmt w:val="bullet"/>
      <w:lvlText w:val=""/>
      <w:lvlJc w:val="left"/>
      <w:pPr>
        <w:ind w:left="2880" w:hanging="360"/>
      </w:pPr>
      <w:rPr>
        <w:rFonts w:ascii="Symbol" w:hAnsi="Symbol" w:hint="default"/>
      </w:rPr>
    </w:lvl>
    <w:lvl w:ilvl="4" w:tplc="7F6A8A24">
      <w:start w:val="1"/>
      <w:numFmt w:val="bullet"/>
      <w:lvlText w:val="o"/>
      <w:lvlJc w:val="left"/>
      <w:pPr>
        <w:ind w:left="3600" w:hanging="360"/>
      </w:pPr>
      <w:rPr>
        <w:rFonts w:ascii="Courier New" w:hAnsi="Courier New" w:hint="default"/>
      </w:rPr>
    </w:lvl>
    <w:lvl w:ilvl="5" w:tplc="1728DD04">
      <w:start w:val="1"/>
      <w:numFmt w:val="bullet"/>
      <w:lvlText w:val=""/>
      <w:lvlJc w:val="left"/>
      <w:pPr>
        <w:ind w:left="4320" w:hanging="360"/>
      </w:pPr>
      <w:rPr>
        <w:rFonts w:ascii="Wingdings" w:hAnsi="Wingdings" w:hint="default"/>
      </w:rPr>
    </w:lvl>
    <w:lvl w:ilvl="6" w:tplc="A53ED85E">
      <w:start w:val="1"/>
      <w:numFmt w:val="bullet"/>
      <w:lvlText w:val=""/>
      <w:lvlJc w:val="left"/>
      <w:pPr>
        <w:ind w:left="5040" w:hanging="360"/>
      </w:pPr>
      <w:rPr>
        <w:rFonts w:ascii="Symbol" w:hAnsi="Symbol" w:hint="default"/>
      </w:rPr>
    </w:lvl>
    <w:lvl w:ilvl="7" w:tplc="3D52E82A">
      <w:start w:val="1"/>
      <w:numFmt w:val="bullet"/>
      <w:lvlText w:val="o"/>
      <w:lvlJc w:val="left"/>
      <w:pPr>
        <w:ind w:left="5760" w:hanging="360"/>
      </w:pPr>
      <w:rPr>
        <w:rFonts w:ascii="Courier New" w:hAnsi="Courier New" w:hint="default"/>
      </w:rPr>
    </w:lvl>
    <w:lvl w:ilvl="8" w:tplc="4176D46E">
      <w:start w:val="1"/>
      <w:numFmt w:val="bullet"/>
      <w:lvlText w:val=""/>
      <w:lvlJc w:val="left"/>
      <w:pPr>
        <w:ind w:left="6480" w:hanging="360"/>
      </w:pPr>
      <w:rPr>
        <w:rFonts w:ascii="Wingdings" w:hAnsi="Wingdings" w:hint="default"/>
      </w:rPr>
    </w:lvl>
  </w:abstractNum>
  <w:abstractNum w:abstractNumId="6" w15:restartNumberingAfterBreak="0">
    <w:nsid w:val="2A1108ED"/>
    <w:multiLevelType w:val="hybridMultilevel"/>
    <w:tmpl w:val="5888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688AAD"/>
    <w:multiLevelType w:val="hybridMultilevel"/>
    <w:tmpl w:val="AEA09B2C"/>
    <w:lvl w:ilvl="0" w:tplc="594AE05E">
      <w:start w:val="1"/>
      <w:numFmt w:val="bullet"/>
      <w:lvlText w:val="·"/>
      <w:lvlJc w:val="left"/>
      <w:pPr>
        <w:ind w:left="720" w:hanging="360"/>
      </w:pPr>
      <w:rPr>
        <w:rFonts w:ascii="Symbol" w:hAnsi="Symbol" w:hint="default"/>
      </w:rPr>
    </w:lvl>
    <w:lvl w:ilvl="1" w:tplc="1AB02918">
      <w:start w:val="1"/>
      <w:numFmt w:val="bullet"/>
      <w:lvlText w:val="o"/>
      <w:lvlJc w:val="left"/>
      <w:pPr>
        <w:ind w:left="1440" w:hanging="360"/>
      </w:pPr>
      <w:rPr>
        <w:rFonts w:ascii="Symbol" w:hAnsi="Symbol" w:hint="default"/>
      </w:rPr>
    </w:lvl>
    <w:lvl w:ilvl="2" w:tplc="E97E40C4">
      <w:start w:val="1"/>
      <w:numFmt w:val="bullet"/>
      <w:lvlText w:val=""/>
      <w:lvlJc w:val="left"/>
      <w:pPr>
        <w:ind w:left="2160" w:hanging="360"/>
      </w:pPr>
      <w:rPr>
        <w:rFonts w:ascii="Wingdings" w:hAnsi="Wingdings" w:hint="default"/>
      </w:rPr>
    </w:lvl>
    <w:lvl w:ilvl="3" w:tplc="09B4BBF2">
      <w:start w:val="1"/>
      <w:numFmt w:val="bullet"/>
      <w:lvlText w:val=""/>
      <w:lvlJc w:val="left"/>
      <w:pPr>
        <w:ind w:left="2880" w:hanging="360"/>
      </w:pPr>
      <w:rPr>
        <w:rFonts w:ascii="Symbol" w:hAnsi="Symbol" w:hint="default"/>
      </w:rPr>
    </w:lvl>
    <w:lvl w:ilvl="4" w:tplc="B61A76F6">
      <w:start w:val="1"/>
      <w:numFmt w:val="bullet"/>
      <w:lvlText w:val="o"/>
      <w:lvlJc w:val="left"/>
      <w:pPr>
        <w:ind w:left="3600" w:hanging="360"/>
      </w:pPr>
      <w:rPr>
        <w:rFonts w:ascii="Courier New" w:hAnsi="Courier New" w:hint="default"/>
      </w:rPr>
    </w:lvl>
    <w:lvl w:ilvl="5" w:tplc="3190D0B4">
      <w:start w:val="1"/>
      <w:numFmt w:val="bullet"/>
      <w:lvlText w:val=""/>
      <w:lvlJc w:val="left"/>
      <w:pPr>
        <w:ind w:left="4320" w:hanging="360"/>
      </w:pPr>
      <w:rPr>
        <w:rFonts w:ascii="Wingdings" w:hAnsi="Wingdings" w:hint="default"/>
      </w:rPr>
    </w:lvl>
    <w:lvl w:ilvl="6" w:tplc="0CDCB232">
      <w:start w:val="1"/>
      <w:numFmt w:val="bullet"/>
      <w:lvlText w:val=""/>
      <w:lvlJc w:val="left"/>
      <w:pPr>
        <w:ind w:left="5040" w:hanging="360"/>
      </w:pPr>
      <w:rPr>
        <w:rFonts w:ascii="Symbol" w:hAnsi="Symbol" w:hint="default"/>
      </w:rPr>
    </w:lvl>
    <w:lvl w:ilvl="7" w:tplc="DEF2A832">
      <w:start w:val="1"/>
      <w:numFmt w:val="bullet"/>
      <w:lvlText w:val="o"/>
      <w:lvlJc w:val="left"/>
      <w:pPr>
        <w:ind w:left="5760" w:hanging="360"/>
      </w:pPr>
      <w:rPr>
        <w:rFonts w:ascii="Courier New" w:hAnsi="Courier New" w:hint="default"/>
      </w:rPr>
    </w:lvl>
    <w:lvl w:ilvl="8" w:tplc="03A87E8A">
      <w:start w:val="1"/>
      <w:numFmt w:val="bullet"/>
      <w:lvlText w:val=""/>
      <w:lvlJc w:val="left"/>
      <w:pPr>
        <w:ind w:left="6480" w:hanging="360"/>
      </w:pPr>
      <w:rPr>
        <w:rFonts w:ascii="Wingdings" w:hAnsi="Wingdings" w:hint="default"/>
      </w:rPr>
    </w:lvl>
  </w:abstractNum>
  <w:abstractNum w:abstractNumId="8" w15:restartNumberingAfterBreak="0">
    <w:nsid w:val="33226E5D"/>
    <w:multiLevelType w:val="hybridMultilevel"/>
    <w:tmpl w:val="8D8CA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C2790"/>
    <w:multiLevelType w:val="hybridMultilevel"/>
    <w:tmpl w:val="F3CEC628"/>
    <w:lvl w:ilvl="0" w:tplc="7EAAA886">
      <w:start w:val="1"/>
      <w:numFmt w:val="upperRoman"/>
      <w:lvlText w:val="%1."/>
      <w:lvlJc w:val="left"/>
      <w:pPr>
        <w:ind w:left="720" w:hanging="360"/>
      </w:pPr>
    </w:lvl>
    <w:lvl w:ilvl="1" w:tplc="C5B8990C">
      <w:start w:val="1"/>
      <w:numFmt w:val="lowerLetter"/>
      <w:lvlText w:val="%2."/>
      <w:lvlJc w:val="left"/>
      <w:pPr>
        <w:ind w:left="1440" w:hanging="360"/>
      </w:pPr>
    </w:lvl>
    <w:lvl w:ilvl="2" w:tplc="FF0AA8CA">
      <w:start w:val="1"/>
      <w:numFmt w:val="lowerRoman"/>
      <w:lvlText w:val="%3."/>
      <w:lvlJc w:val="right"/>
      <w:pPr>
        <w:ind w:left="2160" w:hanging="180"/>
      </w:pPr>
    </w:lvl>
    <w:lvl w:ilvl="3" w:tplc="E870B578">
      <w:start w:val="1"/>
      <w:numFmt w:val="decimal"/>
      <w:lvlText w:val="%4."/>
      <w:lvlJc w:val="left"/>
      <w:pPr>
        <w:ind w:left="2880" w:hanging="360"/>
      </w:pPr>
    </w:lvl>
    <w:lvl w:ilvl="4" w:tplc="574EE520">
      <w:start w:val="1"/>
      <w:numFmt w:val="lowerLetter"/>
      <w:lvlText w:val="%5."/>
      <w:lvlJc w:val="left"/>
      <w:pPr>
        <w:ind w:left="3600" w:hanging="360"/>
      </w:pPr>
    </w:lvl>
    <w:lvl w:ilvl="5" w:tplc="7FA42A9E">
      <w:start w:val="1"/>
      <w:numFmt w:val="lowerRoman"/>
      <w:lvlText w:val="%6."/>
      <w:lvlJc w:val="right"/>
      <w:pPr>
        <w:ind w:left="4320" w:hanging="180"/>
      </w:pPr>
    </w:lvl>
    <w:lvl w:ilvl="6" w:tplc="4F60AA54">
      <w:start w:val="1"/>
      <w:numFmt w:val="decimal"/>
      <w:lvlText w:val="%7."/>
      <w:lvlJc w:val="left"/>
      <w:pPr>
        <w:ind w:left="5040" w:hanging="360"/>
      </w:pPr>
    </w:lvl>
    <w:lvl w:ilvl="7" w:tplc="DDAA44BE">
      <w:start w:val="1"/>
      <w:numFmt w:val="lowerLetter"/>
      <w:lvlText w:val="%8."/>
      <w:lvlJc w:val="left"/>
      <w:pPr>
        <w:ind w:left="5760" w:hanging="360"/>
      </w:pPr>
    </w:lvl>
    <w:lvl w:ilvl="8" w:tplc="A8F2DE10">
      <w:start w:val="1"/>
      <w:numFmt w:val="lowerRoman"/>
      <w:lvlText w:val="%9."/>
      <w:lvlJc w:val="right"/>
      <w:pPr>
        <w:ind w:left="6480" w:hanging="180"/>
      </w:pPr>
    </w:lvl>
  </w:abstractNum>
  <w:abstractNum w:abstractNumId="10" w15:restartNumberingAfterBreak="0">
    <w:nsid w:val="417B0C74"/>
    <w:multiLevelType w:val="hybridMultilevel"/>
    <w:tmpl w:val="D3EEF394"/>
    <w:lvl w:ilvl="0" w:tplc="28686180">
      <w:start w:val="1"/>
      <w:numFmt w:val="upperRoman"/>
      <w:lvlText w:val="%1."/>
      <w:lvlJc w:val="left"/>
      <w:pPr>
        <w:ind w:left="720" w:hanging="360"/>
      </w:pPr>
    </w:lvl>
    <w:lvl w:ilvl="1" w:tplc="E7AAF14E">
      <w:start w:val="1"/>
      <w:numFmt w:val="lowerLetter"/>
      <w:lvlText w:val="%2."/>
      <w:lvlJc w:val="left"/>
      <w:pPr>
        <w:ind w:left="1440" w:hanging="360"/>
      </w:pPr>
    </w:lvl>
    <w:lvl w:ilvl="2" w:tplc="C54EBB32">
      <w:start w:val="1"/>
      <w:numFmt w:val="lowerRoman"/>
      <w:lvlText w:val="%3."/>
      <w:lvlJc w:val="right"/>
      <w:pPr>
        <w:ind w:left="2160" w:hanging="180"/>
      </w:pPr>
    </w:lvl>
    <w:lvl w:ilvl="3" w:tplc="FA4006D0">
      <w:start w:val="1"/>
      <w:numFmt w:val="decimal"/>
      <w:lvlText w:val="%4."/>
      <w:lvlJc w:val="left"/>
      <w:pPr>
        <w:ind w:left="2880" w:hanging="360"/>
      </w:pPr>
    </w:lvl>
    <w:lvl w:ilvl="4" w:tplc="D6E49DE0">
      <w:start w:val="1"/>
      <w:numFmt w:val="lowerLetter"/>
      <w:lvlText w:val="%5."/>
      <w:lvlJc w:val="left"/>
      <w:pPr>
        <w:ind w:left="3600" w:hanging="360"/>
      </w:pPr>
    </w:lvl>
    <w:lvl w:ilvl="5" w:tplc="38A4572C">
      <w:start w:val="1"/>
      <w:numFmt w:val="lowerRoman"/>
      <w:lvlText w:val="%6."/>
      <w:lvlJc w:val="right"/>
      <w:pPr>
        <w:ind w:left="4320" w:hanging="180"/>
      </w:pPr>
    </w:lvl>
    <w:lvl w:ilvl="6" w:tplc="9FDAF9E6">
      <w:start w:val="1"/>
      <w:numFmt w:val="decimal"/>
      <w:lvlText w:val="%7."/>
      <w:lvlJc w:val="left"/>
      <w:pPr>
        <w:ind w:left="5040" w:hanging="360"/>
      </w:pPr>
    </w:lvl>
    <w:lvl w:ilvl="7" w:tplc="7F7AFB1A">
      <w:start w:val="1"/>
      <w:numFmt w:val="lowerLetter"/>
      <w:lvlText w:val="%8."/>
      <w:lvlJc w:val="left"/>
      <w:pPr>
        <w:ind w:left="5760" w:hanging="360"/>
      </w:pPr>
    </w:lvl>
    <w:lvl w:ilvl="8" w:tplc="C1184B64">
      <w:start w:val="1"/>
      <w:numFmt w:val="lowerRoman"/>
      <w:lvlText w:val="%9."/>
      <w:lvlJc w:val="right"/>
      <w:pPr>
        <w:ind w:left="6480" w:hanging="180"/>
      </w:pPr>
    </w:lvl>
  </w:abstractNum>
  <w:abstractNum w:abstractNumId="11" w15:restartNumberingAfterBreak="0">
    <w:nsid w:val="51974F8E"/>
    <w:multiLevelType w:val="hybridMultilevel"/>
    <w:tmpl w:val="612083D8"/>
    <w:lvl w:ilvl="0" w:tplc="9D2E7E12">
      <w:start w:val="1"/>
      <w:numFmt w:val="decimal"/>
      <w:lvlText w:val="%1."/>
      <w:lvlJc w:val="left"/>
      <w:pPr>
        <w:ind w:left="720" w:hanging="360"/>
      </w:pPr>
    </w:lvl>
    <w:lvl w:ilvl="1" w:tplc="EABE2ADC">
      <w:start w:val="1"/>
      <w:numFmt w:val="lowerLetter"/>
      <w:lvlText w:val="%2."/>
      <w:lvlJc w:val="left"/>
      <w:pPr>
        <w:ind w:left="1440" w:hanging="360"/>
      </w:pPr>
    </w:lvl>
    <w:lvl w:ilvl="2" w:tplc="C99299EC">
      <w:start w:val="1"/>
      <w:numFmt w:val="lowerRoman"/>
      <w:lvlText w:val="%3."/>
      <w:lvlJc w:val="right"/>
      <w:pPr>
        <w:ind w:left="2160" w:hanging="180"/>
      </w:pPr>
    </w:lvl>
    <w:lvl w:ilvl="3" w:tplc="9626C61E">
      <w:start w:val="1"/>
      <w:numFmt w:val="decimal"/>
      <w:lvlText w:val="%4."/>
      <w:lvlJc w:val="left"/>
      <w:pPr>
        <w:ind w:left="2880" w:hanging="360"/>
      </w:pPr>
    </w:lvl>
    <w:lvl w:ilvl="4" w:tplc="F53CA866">
      <w:start w:val="1"/>
      <w:numFmt w:val="lowerLetter"/>
      <w:lvlText w:val="%5."/>
      <w:lvlJc w:val="left"/>
      <w:pPr>
        <w:ind w:left="3600" w:hanging="360"/>
      </w:pPr>
    </w:lvl>
    <w:lvl w:ilvl="5" w:tplc="BBECF10A">
      <w:start w:val="1"/>
      <w:numFmt w:val="lowerRoman"/>
      <w:lvlText w:val="%6."/>
      <w:lvlJc w:val="right"/>
      <w:pPr>
        <w:ind w:left="4320" w:hanging="180"/>
      </w:pPr>
    </w:lvl>
    <w:lvl w:ilvl="6" w:tplc="C9DA4AAA">
      <w:start w:val="1"/>
      <w:numFmt w:val="decimal"/>
      <w:lvlText w:val="%7."/>
      <w:lvlJc w:val="left"/>
      <w:pPr>
        <w:ind w:left="5040" w:hanging="360"/>
      </w:pPr>
    </w:lvl>
    <w:lvl w:ilvl="7" w:tplc="DFD21112">
      <w:start w:val="1"/>
      <w:numFmt w:val="lowerLetter"/>
      <w:lvlText w:val="%8."/>
      <w:lvlJc w:val="left"/>
      <w:pPr>
        <w:ind w:left="5760" w:hanging="360"/>
      </w:pPr>
    </w:lvl>
    <w:lvl w:ilvl="8" w:tplc="45D46D1E">
      <w:start w:val="1"/>
      <w:numFmt w:val="lowerRoman"/>
      <w:lvlText w:val="%9."/>
      <w:lvlJc w:val="right"/>
      <w:pPr>
        <w:ind w:left="6480" w:hanging="180"/>
      </w:pPr>
    </w:lvl>
  </w:abstractNum>
  <w:abstractNum w:abstractNumId="12" w15:restartNumberingAfterBreak="0">
    <w:nsid w:val="5E5B325E"/>
    <w:multiLevelType w:val="hybridMultilevel"/>
    <w:tmpl w:val="80E8A158"/>
    <w:lvl w:ilvl="0" w:tplc="27E4B448">
      <w:start w:val="1"/>
      <w:numFmt w:val="bullet"/>
      <w:lvlText w:val="·"/>
      <w:lvlJc w:val="left"/>
      <w:pPr>
        <w:ind w:left="720" w:hanging="360"/>
      </w:pPr>
      <w:rPr>
        <w:rFonts w:ascii="Symbol" w:hAnsi="Symbol" w:hint="default"/>
      </w:rPr>
    </w:lvl>
    <w:lvl w:ilvl="1" w:tplc="B3D68CBE">
      <w:start w:val="1"/>
      <w:numFmt w:val="bullet"/>
      <w:lvlText w:val="o"/>
      <w:lvlJc w:val="left"/>
      <w:pPr>
        <w:ind w:left="1440" w:hanging="360"/>
      </w:pPr>
      <w:rPr>
        <w:rFonts w:ascii="Courier New" w:hAnsi="Courier New" w:hint="default"/>
      </w:rPr>
    </w:lvl>
    <w:lvl w:ilvl="2" w:tplc="B9B264CE">
      <w:start w:val="1"/>
      <w:numFmt w:val="bullet"/>
      <w:lvlText w:val=""/>
      <w:lvlJc w:val="left"/>
      <w:pPr>
        <w:ind w:left="2160" w:hanging="360"/>
      </w:pPr>
      <w:rPr>
        <w:rFonts w:ascii="Wingdings" w:hAnsi="Wingdings" w:hint="default"/>
      </w:rPr>
    </w:lvl>
    <w:lvl w:ilvl="3" w:tplc="D03E83A0">
      <w:start w:val="1"/>
      <w:numFmt w:val="bullet"/>
      <w:lvlText w:val=""/>
      <w:lvlJc w:val="left"/>
      <w:pPr>
        <w:ind w:left="2880" w:hanging="360"/>
      </w:pPr>
      <w:rPr>
        <w:rFonts w:ascii="Symbol" w:hAnsi="Symbol" w:hint="default"/>
      </w:rPr>
    </w:lvl>
    <w:lvl w:ilvl="4" w:tplc="18EA08A2">
      <w:start w:val="1"/>
      <w:numFmt w:val="bullet"/>
      <w:lvlText w:val="o"/>
      <w:lvlJc w:val="left"/>
      <w:pPr>
        <w:ind w:left="3600" w:hanging="360"/>
      </w:pPr>
      <w:rPr>
        <w:rFonts w:ascii="Courier New" w:hAnsi="Courier New" w:hint="default"/>
      </w:rPr>
    </w:lvl>
    <w:lvl w:ilvl="5" w:tplc="B2EE06E0">
      <w:start w:val="1"/>
      <w:numFmt w:val="bullet"/>
      <w:lvlText w:val=""/>
      <w:lvlJc w:val="left"/>
      <w:pPr>
        <w:ind w:left="4320" w:hanging="360"/>
      </w:pPr>
      <w:rPr>
        <w:rFonts w:ascii="Wingdings" w:hAnsi="Wingdings" w:hint="default"/>
      </w:rPr>
    </w:lvl>
    <w:lvl w:ilvl="6" w:tplc="F7F0368A">
      <w:start w:val="1"/>
      <w:numFmt w:val="bullet"/>
      <w:lvlText w:val=""/>
      <w:lvlJc w:val="left"/>
      <w:pPr>
        <w:ind w:left="5040" w:hanging="360"/>
      </w:pPr>
      <w:rPr>
        <w:rFonts w:ascii="Symbol" w:hAnsi="Symbol" w:hint="default"/>
      </w:rPr>
    </w:lvl>
    <w:lvl w:ilvl="7" w:tplc="986840E4">
      <w:start w:val="1"/>
      <w:numFmt w:val="bullet"/>
      <w:lvlText w:val="o"/>
      <w:lvlJc w:val="left"/>
      <w:pPr>
        <w:ind w:left="5760" w:hanging="360"/>
      </w:pPr>
      <w:rPr>
        <w:rFonts w:ascii="Courier New" w:hAnsi="Courier New" w:hint="default"/>
      </w:rPr>
    </w:lvl>
    <w:lvl w:ilvl="8" w:tplc="D0284186">
      <w:start w:val="1"/>
      <w:numFmt w:val="bullet"/>
      <w:lvlText w:val=""/>
      <w:lvlJc w:val="left"/>
      <w:pPr>
        <w:ind w:left="6480" w:hanging="360"/>
      </w:pPr>
      <w:rPr>
        <w:rFonts w:ascii="Wingdings" w:hAnsi="Wingdings" w:hint="default"/>
      </w:rPr>
    </w:lvl>
  </w:abstractNum>
  <w:abstractNum w:abstractNumId="13" w15:restartNumberingAfterBreak="0">
    <w:nsid w:val="62D51DEC"/>
    <w:multiLevelType w:val="hybridMultilevel"/>
    <w:tmpl w:val="2216EDF4"/>
    <w:lvl w:ilvl="0" w:tplc="3BE89C56">
      <w:start w:val="1"/>
      <w:numFmt w:val="bullet"/>
      <w:lvlText w:val="·"/>
      <w:lvlJc w:val="left"/>
      <w:pPr>
        <w:ind w:left="720" w:hanging="360"/>
      </w:pPr>
      <w:rPr>
        <w:rFonts w:ascii="Symbol" w:hAnsi="Symbol" w:hint="default"/>
      </w:rPr>
    </w:lvl>
    <w:lvl w:ilvl="1" w:tplc="272410B2">
      <w:start w:val="1"/>
      <w:numFmt w:val="bullet"/>
      <w:lvlText w:val="o"/>
      <w:lvlJc w:val="left"/>
      <w:pPr>
        <w:ind w:left="1440" w:hanging="360"/>
      </w:pPr>
      <w:rPr>
        <w:rFonts w:ascii="Courier New" w:hAnsi="Courier New" w:hint="default"/>
      </w:rPr>
    </w:lvl>
    <w:lvl w:ilvl="2" w:tplc="037C08CA">
      <w:start w:val="1"/>
      <w:numFmt w:val="bullet"/>
      <w:lvlText w:val=""/>
      <w:lvlJc w:val="left"/>
      <w:pPr>
        <w:ind w:left="2160" w:hanging="360"/>
      </w:pPr>
      <w:rPr>
        <w:rFonts w:ascii="Wingdings" w:hAnsi="Wingdings" w:hint="default"/>
      </w:rPr>
    </w:lvl>
    <w:lvl w:ilvl="3" w:tplc="9432B15A">
      <w:start w:val="1"/>
      <w:numFmt w:val="bullet"/>
      <w:lvlText w:val=""/>
      <w:lvlJc w:val="left"/>
      <w:pPr>
        <w:ind w:left="2880" w:hanging="360"/>
      </w:pPr>
      <w:rPr>
        <w:rFonts w:ascii="Symbol" w:hAnsi="Symbol" w:hint="default"/>
      </w:rPr>
    </w:lvl>
    <w:lvl w:ilvl="4" w:tplc="7000467E">
      <w:start w:val="1"/>
      <w:numFmt w:val="bullet"/>
      <w:lvlText w:val="o"/>
      <w:lvlJc w:val="left"/>
      <w:pPr>
        <w:ind w:left="3600" w:hanging="360"/>
      </w:pPr>
      <w:rPr>
        <w:rFonts w:ascii="Courier New" w:hAnsi="Courier New" w:hint="default"/>
      </w:rPr>
    </w:lvl>
    <w:lvl w:ilvl="5" w:tplc="BB8CA264">
      <w:start w:val="1"/>
      <w:numFmt w:val="bullet"/>
      <w:lvlText w:val=""/>
      <w:lvlJc w:val="left"/>
      <w:pPr>
        <w:ind w:left="4320" w:hanging="360"/>
      </w:pPr>
      <w:rPr>
        <w:rFonts w:ascii="Wingdings" w:hAnsi="Wingdings" w:hint="default"/>
      </w:rPr>
    </w:lvl>
    <w:lvl w:ilvl="6" w:tplc="4CF01972">
      <w:start w:val="1"/>
      <w:numFmt w:val="bullet"/>
      <w:lvlText w:val=""/>
      <w:lvlJc w:val="left"/>
      <w:pPr>
        <w:ind w:left="5040" w:hanging="360"/>
      </w:pPr>
      <w:rPr>
        <w:rFonts w:ascii="Symbol" w:hAnsi="Symbol" w:hint="default"/>
      </w:rPr>
    </w:lvl>
    <w:lvl w:ilvl="7" w:tplc="9B4E6B66">
      <w:start w:val="1"/>
      <w:numFmt w:val="bullet"/>
      <w:lvlText w:val="o"/>
      <w:lvlJc w:val="left"/>
      <w:pPr>
        <w:ind w:left="5760" w:hanging="360"/>
      </w:pPr>
      <w:rPr>
        <w:rFonts w:ascii="Courier New" w:hAnsi="Courier New" w:hint="default"/>
      </w:rPr>
    </w:lvl>
    <w:lvl w:ilvl="8" w:tplc="8722AF18">
      <w:start w:val="1"/>
      <w:numFmt w:val="bullet"/>
      <w:lvlText w:val=""/>
      <w:lvlJc w:val="left"/>
      <w:pPr>
        <w:ind w:left="6480" w:hanging="360"/>
      </w:pPr>
      <w:rPr>
        <w:rFonts w:ascii="Wingdings" w:hAnsi="Wingdings" w:hint="default"/>
      </w:rPr>
    </w:lvl>
  </w:abstractNum>
  <w:abstractNum w:abstractNumId="14" w15:restartNumberingAfterBreak="0">
    <w:nsid w:val="70B5A8BF"/>
    <w:multiLevelType w:val="hybridMultilevel"/>
    <w:tmpl w:val="37E6BDFC"/>
    <w:lvl w:ilvl="0" w:tplc="016273C2">
      <w:start w:val="1"/>
      <w:numFmt w:val="bullet"/>
      <w:lvlText w:val=""/>
      <w:lvlJc w:val="left"/>
      <w:pPr>
        <w:ind w:left="720" w:hanging="360"/>
      </w:pPr>
      <w:rPr>
        <w:rFonts w:ascii="Symbol" w:hAnsi="Symbol" w:hint="default"/>
      </w:rPr>
    </w:lvl>
    <w:lvl w:ilvl="1" w:tplc="7662F59C">
      <w:start w:val="1"/>
      <w:numFmt w:val="bullet"/>
      <w:lvlText w:val="o"/>
      <w:lvlJc w:val="left"/>
      <w:pPr>
        <w:ind w:left="1440" w:hanging="360"/>
      </w:pPr>
      <w:rPr>
        <w:rFonts w:ascii="Courier New" w:hAnsi="Courier New" w:hint="default"/>
      </w:rPr>
    </w:lvl>
    <w:lvl w:ilvl="2" w:tplc="F0F465DE">
      <w:start w:val="1"/>
      <w:numFmt w:val="bullet"/>
      <w:lvlText w:val=""/>
      <w:lvlJc w:val="left"/>
      <w:pPr>
        <w:ind w:left="2160" w:hanging="360"/>
      </w:pPr>
      <w:rPr>
        <w:rFonts w:ascii="Wingdings" w:hAnsi="Wingdings" w:hint="default"/>
      </w:rPr>
    </w:lvl>
    <w:lvl w:ilvl="3" w:tplc="789EE142">
      <w:start w:val="1"/>
      <w:numFmt w:val="bullet"/>
      <w:lvlText w:val=""/>
      <w:lvlJc w:val="left"/>
      <w:pPr>
        <w:ind w:left="2880" w:hanging="360"/>
      </w:pPr>
      <w:rPr>
        <w:rFonts w:ascii="Symbol" w:hAnsi="Symbol" w:hint="default"/>
      </w:rPr>
    </w:lvl>
    <w:lvl w:ilvl="4" w:tplc="5DC6DA80">
      <w:start w:val="1"/>
      <w:numFmt w:val="bullet"/>
      <w:lvlText w:val="o"/>
      <w:lvlJc w:val="left"/>
      <w:pPr>
        <w:ind w:left="3600" w:hanging="360"/>
      </w:pPr>
      <w:rPr>
        <w:rFonts w:ascii="Courier New" w:hAnsi="Courier New" w:hint="default"/>
      </w:rPr>
    </w:lvl>
    <w:lvl w:ilvl="5" w:tplc="DC683614">
      <w:start w:val="1"/>
      <w:numFmt w:val="bullet"/>
      <w:lvlText w:val=""/>
      <w:lvlJc w:val="left"/>
      <w:pPr>
        <w:ind w:left="4320" w:hanging="360"/>
      </w:pPr>
      <w:rPr>
        <w:rFonts w:ascii="Wingdings" w:hAnsi="Wingdings" w:hint="default"/>
      </w:rPr>
    </w:lvl>
    <w:lvl w:ilvl="6" w:tplc="F0940362">
      <w:start w:val="1"/>
      <w:numFmt w:val="bullet"/>
      <w:lvlText w:val=""/>
      <w:lvlJc w:val="left"/>
      <w:pPr>
        <w:ind w:left="5040" w:hanging="360"/>
      </w:pPr>
      <w:rPr>
        <w:rFonts w:ascii="Symbol" w:hAnsi="Symbol" w:hint="default"/>
      </w:rPr>
    </w:lvl>
    <w:lvl w:ilvl="7" w:tplc="2B54851E">
      <w:start w:val="1"/>
      <w:numFmt w:val="bullet"/>
      <w:lvlText w:val="o"/>
      <w:lvlJc w:val="left"/>
      <w:pPr>
        <w:ind w:left="5760" w:hanging="360"/>
      </w:pPr>
      <w:rPr>
        <w:rFonts w:ascii="Courier New" w:hAnsi="Courier New" w:hint="default"/>
      </w:rPr>
    </w:lvl>
    <w:lvl w:ilvl="8" w:tplc="434E7ACC">
      <w:start w:val="1"/>
      <w:numFmt w:val="bullet"/>
      <w:lvlText w:val=""/>
      <w:lvlJc w:val="left"/>
      <w:pPr>
        <w:ind w:left="6480" w:hanging="360"/>
      </w:pPr>
      <w:rPr>
        <w:rFonts w:ascii="Wingdings" w:hAnsi="Wingdings" w:hint="default"/>
      </w:rPr>
    </w:lvl>
  </w:abstractNum>
  <w:abstractNum w:abstractNumId="15" w15:restartNumberingAfterBreak="0">
    <w:nsid w:val="748152A5"/>
    <w:multiLevelType w:val="hybridMultilevel"/>
    <w:tmpl w:val="525E3FBA"/>
    <w:lvl w:ilvl="0" w:tplc="2FF2A4D0">
      <w:start w:val="1"/>
      <w:numFmt w:val="bullet"/>
      <w:lvlText w:val=""/>
      <w:lvlJc w:val="left"/>
      <w:pPr>
        <w:ind w:left="720" w:hanging="360"/>
      </w:pPr>
      <w:rPr>
        <w:rFonts w:ascii="Symbol" w:hAnsi="Symbol" w:hint="default"/>
      </w:rPr>
    </w:lvl>
    <w:lvl w:ilvl="1" w:tplc="6B783D44">
      <w:start w:val="1"/>
      <w:numFmt w:val="bullet"/>
      <w:lvlText w:val="o"/>
      <w:lvlJc w:val="left"/>
      <w:pPr>
        <w:ind w:left="1440" w:hanging="360"/>
      </w:pPr>
      <w:rPr>
        <w:rFonts w:ascii="Courier New" w:hAnsi="Courier New" w:hint="default"/>
      </w:rPr>
    </w:lvl>
    <w:lvl w:ilvl="2" w:tplc="D8D26CBC">
      <w:start w:val="1"/>
      <w:numFmt w:val="bullet"/>
      <w:lvlText w:val=""/>
      <w:lvlJc w:val="left"/>
      <w:pPr>
        <w:ind w:left="2160" w:hanging="360"/>
      </w:pPr>
      <w:rPr>
        <w:rFonts w:ascii="Wingdings" w:hAnsi="Wingdings" w:hint="default"/>
      </w:rPr>
    </w:lvl>
    <w:lvl w:ilvl="3" w:tplc="FE883108">
      <w:start w:val="1"/>
      <w:numFmt w:val="bullet"/>
      <w:lvlText w:val=""/>
      <w:lvlJc w:val="left"/>
      <w:pPr>
        <w:ind w:left="2880" w:hanging="360"/>
      </w:pPr>
      <w:rPr>
        <w:rFonts w:ascii="Symbol" w:hAnsi="Symbol" w:hint="default"/>
      </w:rPr>
    </w:lvl>
    <w:lvl w:ilvl="4" w:tplc="51BE68BA">
      <w:start w:val="1"/>
      <w:numFmt w:val="bullet"/>
      <w:lvlText w:val="o"/>
      <w:lvlJc w:val="left"/>
      <w:pPr>
        <w:ind w:left="3600" w:hanging="360"/>
      </w:pPr>
      <w:rPr>
        <w:rFonts w:ascii="Courier New" w:hAnsi="Courier New" w:hint="default"/>
      </w:rPr>
    </w:lvl>
    <w:lvl w:ilvl="5" w:tplc="328A3058">
      <w:start w:val="1"/>
      <w:numFmt w:val="bullet"/>
      <w:lvlText w:val=""/>
      <w:lvlJc w:val="left"/>
      <w:pPr>
        <w:ind w:left="4320" w:hanging="360"/>
      </w:pPr>
      <w:rPr>
        <w:rFonts w:ascii="Wingdings" w:hAnsi="Wingdings" w:hint="default"/>
      </w:rPr>
    </w:lvl>
    <w:lvl w:ilvl="6" w:tplc="04BE5C12">
      <w:start w:val="1"/>
      <w:numFmt w:val="bullet"/>
      <w:lvlText w:val=""/>
      <w:lvlJc w:val="left"/>
      <w:pPr>
        <w:ind w:left="5040" w:hanging="360"/>
      </w:pPr>
      <w:rPr>
        <w:rFonts w:ascii="Symbol" w:hAnsi="Symbol" w:hint="default"/>
      </w:rPr>
    </w:lvl>
    <w:lvl w:ilvl="7" w:tplc="B3706B78">
      <w:start w:val="1"/>
      <w:numFmt w:val="bullet"/>
      <w:lvlText w:val="o"/>
      <w:lvlJc w:val="left"/>
      <w:pPr>
        <w:ind w:left="5760" w:hanging="360"/>
      </w:pPr>
      <w:rPr>
        <w:rFonts w:ascii="Courier New" w:hAnsi="Courier New" w:hint="default"/>
      </w:rPr>
    </w:lvl>
    <w:lvl w:ilvl="8" w:tplc="58AA0138">
      <w:start w:val="1"/>
      <w:numFmt w:val="bullet"/>
      <w:lvlText w:val=""/>
      <w:lvlJc w:val="left"/>
      <w:pPr>
        <w:ind w:left="6480" w:hanging="360"/>
      </w:pPr>
      <w:rPr>
        <w:rFonts w:ascii="Wingdings" w:hAnsi="Wingdings" w:hint="default"/>
      </w:rPr>
    </w:lvl>
  </w:abstractNum>
  <w:abstractNum w:abstractNumId="16" w15:restartNumberingAfterBreak="0">
    <w:nsid w:val="7DD99A8C"/>
    <w:multiLevelType w:val="hybridMultilevel"/>
    <w:tmpl w:val="8154E932"/>
    <w:lvl w:ilvl="0" w:tplc="D250CDE8">
      <w:start w:val="1"/>
      <w:numFmt w:val="decimal"/>
      <w:lvlText w:val="%1."/>
      <w:lvlJc w:val="left"/>
      <w:pPr>
        <w:ind w:left="720" w:hanging="360"/>
      </w:pPr>
    </w:lvl>
    <w:lvl w:ilvl="1" w:tplc="DAFECE54">
      <w:start w:val="1"/>
      <w:numFmt w:val="lowerLetter"/>
      <w:lvlText w:val="%2."/>
      <w:lvlJc w:val="left"/>
      <w:pPr>
        <w:ind w:left="1440" w:hanging="360"/>
      </w:pPr>
    </w:lvl>
    <w:lvl w:ilvl="2" w:tplc="FB2A478A">
      <w:start w:val="1"/>
      <w:numFmt w:val="lowerRoman"/>
      <w:lvlText w:val="%3."/>
      <w:lvlJc w:val="right"/>
      <w:pPr>
        <w:ind w:left="2160" w:hanging="180"/>
      </w:pPr>
    </w:lvl>
    <w:lvl w:ilvl="3" w:tplc="FE525D46">
      <w:start w:val="1"/>
      <w:numFmt w:val="decimal"/>
      <w:lvlText w:val="%4."/>
      <w:lvlJc w:val="left"/>
      <w:pPr>
        <w:ind w:left="2880" w:hanging="360"/>
      </w:pPr>
    </w:lvl>
    <w:lvl w:ilvl="4" w:tplc="C5EEBC6E">
      <w:start w:val="1"/>
      <w:numFmt w:val="lowerLetter"/>
      <w:lvlText w:val="%5."/>
      <w:lvlJc w:val="left"/>
      <w:pPr>
        <w:ind w:left="3600" w:hanging="360"/>
      </w:pPr>
    </w:lvl>
    <w:lvl w:ilvl="5" w:tplc="80AEF64A">
      <w:start w:val="1"/>
      <w:numFmt w:val="lowerRoman"/>
      <w:lvlText w:val="%6."/>
      <w:lvlJc w:val="right"/>
      <w:pPr>
        <w:ind w:left="4320" w:hanging="180"/>
      </w:pPr>
    </w:lvl>
    <w:lvl w:ilvl="6" w:tplc="3F74A8BA">
      <w:start w:val="1"/>
      <w:numFmt w:val="decimal"/>
      <w:lvlText w:val="%7."/>
      <w:lvlJc w:val="left"/>
      <w:pPr>
        <w:ind w:left="5040" w:hanging="360"/>
      </w:pPr>
    </w:lvl>
    <w:lvl w:ilvl="7" w:tplc="591E5914">
      <w:start w:val="1"/>
      <w:numFmt w:val="lowerLetter"/>
      <w:lvlText w:val="%8."/>
      <w:lvlJc w:val="left"/>
      <w:pPr>
        <w:ind w:left="5760" w:hanging="360"/>
      </w:pPr>
    </w:lvl>
    <w:lvl w:ilvl="8" w:tplc="CC624328">
      <w:start w:val="1"/>
      <w:numFmt w:val="lowerRoman"/>
      <w:lvlText w:val="%9."/>
      <w:lvlJc w:val="right"/>
      <w:pPr>
        <w:ind w:left="6480" w:hanging="180"/>
      </w:pPr>
    </w:lvl>
  </w:abstractNum>
  <w:num w:numId="1" w16cid:durableId="1918978333">
    <w:abstractNumId w:val="9"/>
  </w:num>
  <w:num w:numId="2" w16cid:durableId="62877518">
    <w:abstractNumId w:val="15"/>
  </w:num>
  <w:num w:numId="3" w16cid:durableId="1892839408">
    <w:abstractNumId w:val="16"/>
  </w:num>
  <w:num w:numId="4" w16cid:durableId="1150514049">
    <w:abstractNumId w:val="3"/>
  </w:num>
  <w:num w:numId="5" w16cid:durableId="1219515333">
    <w:abstractNumId w:val="10"/>
  </w:num>
  <w:num w:numId="6" w16cid:durableId="763888362">
    <w:abstractNumId w:val="2"/>
  </w:num>
  <w:num w:numId="7" w16cid:durableId="1167130699">
    <w:abstractNumId w:val="12"/>
  </w:num>
  <w:num w:numId="8" w16cid:durableId="1769502653">
    <w:abstractNumId w:val="7"/>
  </w:num>
  <w:num w:numId="9" w16cid:durableId="1774940344">
    <w:abstractNumId w:val="13"/>
  </w:num>
  <w:num w:numId="10" w16cid:durableId="801071499">
    <w:abstractNumId w:val="14"/>
  </w:num>
  <w:num w:numId="11" w16cid:durableId="218632370">
    <w:abstractNumId w:val="0"/>
  </w:num>
  <w:num w:numId="12" w16cid:durableId="293296750">
    <w:abstractNumId w:val="5"/>
  </w:num>
  <w:num w:numId="13" w16cid:durableId="1670592694">
    <w:abstractNumId w:val="11"/>
  </w:num>
  <w:num w:numId="14" w16cid:durableId="342830268">
    <w:abstractNumId w:val="4"/>
  </w:num>
  <w:num w:numId="15" w16cid:durableId="2098087770">
    <w:abstractNumId w:val="1"/>
  </w:num>
  <w:num w:numId="16" w16cid:durableId="2085101417">
    <w:abstractNumId w:val="6"/>
  </w:num>
  <w:num w:numId="17" w16cid:durableId="10048188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D8"/>
    <w:rsid w:val="000041F6"/>
    <w:rsid w:val="000043F2"/>
    <w:rsid w:val="000338D3"/>
    <w:rsid w:val="00046458"/>
    <w:rsid w:val="000621FF"/>
    <w:rsid w:val="0008CDB3"/>
    <w:rsid w:val="000948A7"/>
    <w:rsid w:val="000C5CC9"/>
    <w:rsid w:val="000C7B9D"/>
    <w:rsid w:val="00114DA0"/>
    <w:rsid w:val="00120C41"/>
    <w:rsid w:val="001453E4"/>
    <w:rsid w:val="001478EA"/>
    <w:rsid w:val="0015087B"/>
    <w:rsid w:val="0019C264"/>
    <w:rsid w:val="001A1D50"/>
    <w:rsid w:val="001E2501"/>
    <w:rsid w:val="00206B64"/>
    <w:rsid w:val="00207AC6"/>
    <w:rsid w:val="002138A1"/>
    <w:rsid w:val="0022607F"/>
    <w:rsid w:val="0024215A"/>
    <w:rsid w:val="00265DD7"/>
    <w:rsid w:val="00287067"/>
    <w:rsid w:val="002C2525"/>
    <w:rsid w:val="002D62CD"/>
    <w:rsid w:val="00343F98"/>
    <w:rsid w:val="003455E0"/>
    <w:rsid w:val="00365C20"/>
    <w:rsid w:val="00394306"/>
    <w:rsid w:val="00397C56"/>
    <w:rsid w:val="003B5659"/>
    <w:rsid w:val="003C672F"/>
    <w:rsid w:val="003C7A15"/>
    <w:rsid w:val="003E040D"/>
    <w:rsid w:val="004219FF"/>
    <w:rsid w:val="00437A5E"/>
    <w:rsid w:val="00441673"/>
    <w:rsid w:val="004830DB"/>
    <w:rsid w:val="0048730C"/>
    <w:rsid w:val="00493B71"/>
    <w:rsid w:val="00494B2E"/>
    <w:rsid w:val="004C366E"/>
    <w:rsid w:val="004C41B0"/>
    <w:rsid w:val="005106E9"/>
    <w:rsid w:val="0052029F"/>
    <w:rsid w:val="00526431"/>
    <w:rsid w:val="00534766"/>
    <w:rsid w:val="0056311F"/>
    <w:rsid w:val="00572EEB"/>
    <w:rsid w:val="005C1B87"/>
    <w:rsid w:val="005C1E06"/>
    <w:rsid w:val="005D4EC9"/>
    <w:rsid w:val="005E1A3C"/>
    <w:rsid w:val="005E50B6"/>
    <w:rsid w:val="005F081C"/>
    <w:rsid w:val="00642181"/>
    <w:rsid w:val="006442B1"/>
    <w:rsid w:val="0064709A"/>
    <w:rsid w:val="00653847"/>
    <w:rsid w:val="00665B30"/>
    <w:rsid w:val="0069125F"/>
    <w:rsid w:val="00696A3B"/>
    <w:rsid w:val="006B0386"/>
    <w:rsid w:val="007210DA"/>
    <w:rsid w:val="007212C3"/>
    <w:rsid w:val="00727837"/>
    <w:rsid w:val="007311CD"/>
    <w:rsid w:val="00753C05"/>
    <w:rsid w:val="0075480D"/>
    <w:rsid w:val="00755810"/>
    <w:rsid w:val="007A1615"/>
    <w:rsid w:val="007B1BE4"/>
    <w:rsid w:val="007B46D0"/>
    <w:rsid w:val="007C43E5"/>
    <w:rsid w:val="007E0F19"/>
    <w:rsid w:val="007E1F25"/>
    <w:rsid w:val="007F4908"/>
    <w:rsid w:val="008012F8"/>
    <w:rsid w:val="00818067"/>
    <w:rsid w:val="00836FAD"/>
    <w:rsid w:val="008520F6"/>
    <w:rsid w:val="0086E9BF"/>
    <w:rsid w:val="00872820"/>
    <w:rsid w:val="008A7D60"/>
    <w:rsid w:val="008E03DE"/>
    <w:rsid w:val="00921C25"/>
    <w:rsid w:val="00943F6B"/>
    <w:rsid w:val="0095786B"/>
    <w:rsid w:val="00977208"/>
    <w:rsid w:val="009B5A9B"/>
    <w:rsid w:val="009C24E2"/>
    <w:rsid w:val="009C5652"/>
    <w:rsid w:val="009D4B8C"/>
    <w:rsid w:val="009E314A"/>
    <w:rsid w:val="009E3587"/>
    <w:rsid w:val="009E73AE"/>
    <w:rsid w:val="00A113DC"/>
    <w:rsid w:val="00A31ABA"/>
    <w:rsid w:val="00A31FC2"/>
    <w:rsid w:val="00A33BC7"/>
    <w:rsid w:val="00A84135"/>
    <w:rsid w:val="00AB71CA"/>
    <w:rsid w:val="00AC3BA1"/>
    <w:rsid w:val="00AD2616"/>
    <w:rsid w:val="00AD6E27"/>
    <w:rsid w:val="00ADFA4F"/>
    <w:rsid w:val="00AF301F"/>
    <w:rsid w:val="00B0182B"/>
    <w:rsid w:val="00B0EB58"/>
    <w:rsid w:val="00B105A2"/>
    <w:rsid w:val="00B20545"/>
    <w:rsid w:val="00B307AE"/>
    <w:rsid w:val="00B35F8B"/>
    <w:rsid w:val="00B4325F"/>
    <w:rsid w:val="00B43E5D"/>
    <w:rsid w:val="00B462B4"/>
    <w:rsid w:val="00B8489D"/>
    <w:rsid w:val="00B8790D"/>
    <w:rsid w:val="00BD1A00"/>
    <w:rsid w:val="00BD7831"/>
    <w:rsid w:val="00BF19F3"/>
    <w:rsid w:val="00BF40D8"/>
    <w:rsid w:val="00BF6D2F"/>
    <w:rsid w:val="00C233E7"/>
    <w:rsid w:val="00C24A51"/>
    <w:rsid w:val="00C337A9"/>
    <w:rsid w:val="00C35F37"/>
    <w:rsid w:val="00C41BDA"/>
    <w:rsid w:val="00C452FF"/>
    <w:rsid w:val="00C45C49"/>
    <w:rsid w:val="00C53739"/>
    <w:rsid w:val="00C541E0"/>
    <w:rsid w:val="00C5457B"/>
    <w:rsid w:val="00C61F19"/>
    <w:rsid w:val="00C63399"/>
    <w:rsid w:val="00C714AE"/>
    <w:rsid w:val="00C8721A"/>
    <w:rsid w:val="00C91E66"/>
    <w:rsid w:val="00CA10E8"/>
    <w:rsid w:val="00CC2B70"/>
    <w:rsid w:val="00CD4554"/>
    <w:rsid w:val="00CD6A4C"/>
    <w:rsid w:val="00CFD8E2"/>
    <w:rsid w:val="00D0599A"/>
    <w:rsid w:val="00D06B99"/>
    <w:rsid w:val="00D11F19"/>
    <w:rsid w:val="00D3720B"/>
    <w:rsid w:val="00D40B6B"/>
    <w:rsid w:val="00D54BF0"/>
    <w:rsid w:val="00D97107"/>
    <w:rsid w:val="00DA4249"/>
    <w:rsid w:val="00DA6696"/>
    <w:rsid w:val="00DB3612"/>
    <w:rsid w:val="00DB4A16"/>
    <w:rsid w:val="00DB8BDD"/>
    <w:rsid w:val="00DC43BB"/>
    <w:rsid w:val="00DD1815"/>
    <w:rsid w:val="00DE0667"/>
    <w:rsid w:val="00DE1D0B"/>
    <w:rsid w:val="00DF0845"/>
    <w:rsid w:val="00E00684"/>
    <w:rsid w:val="00E146F8"/>
    <w:rsid w:val="00E312AB"/>
    <w:rsid w:val="00E53D76"/>
    <w:rsid w:val="00E57EF8"/>
    <w:rsid w:val="00E60D8E"/>
    <w:rsid w:val="00E83F9F"/>
    <w:rsid w:val="00ED188C"/>
    <w:rsid w:val="00EE7D49"/>
    <w:rsid w:val="00EF1E10"/>
    <w:rsid w:val="00F00071"/>
    <w:rsid w:val="00F23AC9"/>
    <w:rsid w:val="00F338AF"/>
    <w:rsid w:val="00F5FF0C"/>
    <w:rsid w:val="00F838F5"/>
    <w:rsid w:val="00F915F2"/>
    <w:rsid w:val="00FA4EA9"/>
    <w:rsid w:val="00FB26F8"/>
    <w:rsid w:val="00FD0ABD"/>
    <w:rsid w:val="00FD5218"/>
    <w:rsid w:val="00FD7016"/>
    <w:rsid w:val="00FF0F84"/>
    <w:rsid w:val="00FF41B7"/>
    <w:rsid w:val="0101A160"/>
    <w:rsid w:val="0101BEEC"/>
    <w:rsid w:val="012344F7"/>
    <w:rsid w:val="012BADB9"/>
    <w:rsid w:val="013E74AA"/>
    <w:rsid w:val="01424B89"/>
    <w:rsid w:val="01566228"/>
    <w:rsid w:val="01B269E4"/>
    <w:rsid w:val="01B40AF0"/>
    <w:rsid w:val="01B9102A"/>
    <w:rsid w:val="01BEEA3B"/>
    <w:rsid w:val="01C178D9"/>
    <w:rsid w:val="01C7CFAD"/>
    <w:rsid w:val="02041C81"/>
    <w:rsid w:val="0211023C"/>
    <w:rsid w:val="0225FBA5"/>
    <w:rsid w:val="022DEC00"/>
    <w:rsid w:val="022E4974"/>
    <w:rsid w:val="024D0D27"/>
    <w:rsid w:val="024FF6F1"/>
    <w:rsid w:val="0264CADA"/>
    <w:rsid w:val="026577E2"/>
    <w:rsid w:val="0271410F"/>
    <w:rsid w:val="0286DCDE"/>
    <w:rsid w:val="0290898E"/>
    <w:rsid w:val="02B1AAD2"/>
    <w:rsid w:val="02B583E7"/>
    <w:rsid w:val="02BD025F"/>
    <w:rsid w:val="02BFAC9A"/>
    <w:rsid w:val="02C5F1F2"/>
    <w:rsid w:val="02C901BB"/>
    <w:rsid w:val="02D5CF28"/>
    <w:rsid w:val="02E76E56"/>
    <w:rsid w:val="02F35591"/>
    <w:rsid w:val="032E45C1"/>
    <w:rsid w:val="03637986"/>
    <w:rsid w:val="0369024B"/>
    <w:rsid w:val="03807290"/>
    <w:rsid w:val="03878CA5"/>
    <w:rsid w:val="038BD204"/>
    <w:rsid w:val="03B88E4D"/>
    <w:rsid w:val="03CB88B2"/>
    <w:rsid w:val="03CD431D"/>
    <w:rsid w:val="03DAD4FB"/>
    <w:rsid w:val="03E1DE37"/>
    <w:rsid w:val="03F2E6B6"/>
    <w:rsid w:val="03FC91B8"/>
    <w:rsid w:val="0403C9E3"/>
    <w:rsid w:val="0409DAD1"/>
    <w:rsid w:val="041F2538"/>
    <w:rsid w:val="04288761"/>
    <w:rsid w:val="044A31E2"/>
    <w:rsid w:val="0451D1C4"/>
    <w:rsid w:val="046955A1"/>
    <w:rsid w:val="0473EE03"/>
    <w:rsid w:val="047C2BA5"/>
    <w:rsid w:val="0485AE78"/>
    <w:rsid w:val="049F5221"/>
    <w:rsid w:val="04BE1333"/>
    <w:rsid w:val="04CCEA62"/>
    <w:rsid w:val="04CF6E74"/>
    <w:rsid w:val="04D3CF9B"/>
    <w:rsid w:val="04EB2E6E"/>
    <w:rsid w:val="053449AA"/>
    <w:rsid w:val="0573832F"/>
    <w:rsid w:val="0587BA6D"/>
    <w:rsid w:val="059F799C"/>
    <w:rsid w:val="05D4B4C9"/>
    <w:rsid w:val="05DE5E1C"/>
    <w:rsid w:val="05DE8798"/>
    <w:rsid w:val="05EA7109"/>
    <w:rsid w:val="0612BD47"/>
    <w:rsid w:val="062096E3"/>
    <w:rsid w:val="062E2496"/>
    <w:rsid w:val="0650F808"/>
    <w:rsid w:val="0669C543"/>
    <w:rsid w:val="0678842D"/>
    <w:rsid w:val="067E9E37"/>
    <w:rsid w:val="06887C32"/>
    <w:rsid w:val="068B6668"/>
    <w:rsid w:val="069835EC"/>
    <w:rsid w:val="06A6F001"/>
    <w:rsid w:val="06A74491"/>
    <w:rsid w:val="06AE3143"/>
    <w:rsid w:val="06BD6A62"/>
    <w:rsid w:val="06CC5F7A"/>
    <w:rsid w:val="06D2FEBB"/>
    <w:rsid w:val="06D31E97"/>
    <w:rsid w:val="06DC33A2"/>
    <w:rsid w:val="07049007"/>
    <w:rsid w:val="070EF072"/>
    <w:rsid w:val="07177414"/>
    <w:rsid w:val="0743A0B2"/>
    <w:rsid w:val="0755D8E5"/>
    <w:rsid w:val="0794F382"/>
    <w:rsid w:val="079D7BAF"/>
    <w:rsid w:val="07A791F7"/>
    <w:rsid w:val="07B3906D"/>
    <w:rsid w:val="07B50C33"/>
    <w:rsid w:val="07C714F1"/>
    <w:rsid w:val="07DD2197"/>
    <w:rsid w:val="07E1E212"/>
    <w:rsid w:val="07E6CEEF"/>
    <w:rsid w:val="0826FD4A"/>
    <w:rsid w:val="08281962"/>
    <w:rsid w:val="083042C6"/>
    <w:rsid w:val="0836275F"/>
    <w:rsid w:val="085E621A"/>
    <w:rsid w:val="0870A45A"/>
    <w:rsid w:val="0871DE69"/>
    <w:rsid w:val="0876A7B2"/>
    <w:rsid w:val="087B7655"/>
    <w:rsid w:val="088CA045"/>
    <w:rsid w:val="089BCBF9"/>
    <w:rsid w:val="0905EFC2"/>
    <w:rsid w:val="090986CE"/>
    <w:rsid w:val="091F046C"/>
    <w:rsid w:val="09223126"/>
    <w:rsid w:val="0959C1EE"/>
    <w:rsid w:val="096FB19B"/>
    <w:rsid w:val="0975DB7B"/>
    <w:rsid w:val="0981943B"/>
    <w:rsid w:val="098B4C7F"/>
    <w:rsid w:val="09A6D4C9"/>
    <w:rsid w:val="09F4652A"/>
    <w:rsid w:val="09F59607"/>
    <w:rsid w:val="0A19ECB7"/>
    <w:rsid w:val="0A244101"/>
    <w:rsid w:val="0A3561AB"/>
    <w:rsid w:val="0A429F10"/>
    <w:rsid w:val="0A469C29"/>
    <w:rsid w:val="0A572C29"/>
    <w:rsid w:val="0A9FF31C"/>
    <w:rsid w:val="0AA25F9C"/>
    <w:rsid w:val="0AA57139"/>
    <w:rsid w:val="0AA717AB"/>
    <w:rsid w:val="0ABB2A03"/>
    <w:rsid w:val="0AC06ADF"/>
    <w:rsid w:val="0AC6D869"/>
    <w:rsid w:val="0ACC3AFA"/>
    <w:rsid w:val="0AD2636B"/>
    <w:rsid w:val="0B0C4FC1"/>
    <w:rsid w:val="0B1A5845"/>
    <w:rsid w:val="0B26A703"/>
    <w:rsid w:val="0B2802E2"/>
    <w:rsid w:val="0B360727"/>
    <w:rsid w:val="0B3DB82B"/>
    <w:rsid w:val="0B46C738"/>
    <w:rsid w:val="0B5D1EDE"/>
    <w:rsid w:val="0B5FD4A9"/>
    <w:rsid w:val="0B6FEDCE"/>
    <w:rsid w:val="0B7E53C8"/>
    <w:rsid w:val="0B81997E"/>
    <w:rsid w:val="0B8934BE"/>
    <w:rsid w:val="0B91968B"/>
    <w:rsid w:val="0B99A7F3"/>
    <w:rsid w:val="0BA2B5CF"/>
    <w:rsid w:val="0BA75963"/>
    <w:rsid w:val="0BB6C016"/>
    <w:rsid w:val="0BC9B59D"/>
    <w:rsid w:val="0BD81327"/>
    <w:rsid w:val="0BDD5B11"/>
    <w:rsid w:val="0BE86E7E"/>
    <w:rsid w:val="0C0B3767"/>
    <w:rsid w:val="0C0CB841"/>
    <w:rsid w:val="0C0F755A"/>
    <w:rsid w:val="0C10B34E"/>
    <w:rsid w:val="0C1830D8"/>
    <w:rsid w:val="0C394A3D"/>
    <w:rsid w:val="0C3AEEDA"/>
    <w:rsid w:val="0C4B1E81"/>
    <w:rsid w:val="0C4DCB8B"/>
    <w:rsid w:val="0C4F6415"/>
    <w:rsid w:val="0C4F8DCA"/>
    <w:rsid w:val="0C52B789"/>
    <w:rsid w:val="0C59242F"/>
    <w:rsid w:val="0C5FE40F"/>
    <w:rsid w:val="0C64AAED"/>
    <w:rsid w:val="0C6897FE"/>
    <w:rsid w:val="0C7D4745"/>
    <w:rsid w:val="0C7EDAD7"/>
    <w:rsid w:val="0C830978"/>
    <w:rsid w:val="0C954BE1"/>
    <w:rsid w:val="0C9FAB61"/>
    <w:rsid w:val="0CA154D7"/>
    <w:rsid w:val="0CA69930"/>
    <w:rsid w:val="0CC52A04"/>
    <w:rsid w:val="0CCE290F"/>
    <w:rsid w:val="0CD34301"/>
    <w:rsid w:val="0CE39F1A"/>
    <w:rsid w:val="0CED9BA6"/>
    <w:rsid w:val="0CEFE394"/>
    <w:rsid w:val="0D014C65"/>
    <w:rsid w:val="0D06383B"/>
    <w:rsid w:val="0D1D325E"/>
    <w:rsid w:val="0D31CE71"/>
    <w:rsid w:val="0D4371D3"/>
    <w:rsid w:val="0D4E68BA"/>
    <w:rsid w:val="0D54B2B9"/>
    <w:rsid w:val="0D5B4184"/>
    <w:rsid w:val="0D5CC3F0"/>
    <w:rsid w:val="0D657249"/>
    <w:rsid w:val="0D7ED8ED"/>
    <w:rsid w:val="0DA02809"/>
    <w:rsid w:val="0DA4C736"/>
    <w:rsid w:val="0E007465"/>
    <w:rsid w:val="0E0CB20B"/>
    <w:rsid w:val="0E672669"/>
    <w:rsid w:val="0E67BC09"/>
    <w:rsid w:val="0E86C3FF"/>
    <w:rsid w:val="0EA5A717"/>
    <w:rsid w:val="0EB32DCA"/>
    <w:rsid w:val="0EB545EC"/>
    <w:rsid w:val="0EC4EFB1"/>
    <w:rsid w:val="0ED6EFD2"/>
    <w:rsid w:val="0EDC7BE6"/>
    <w:rsid w:val="0EEBDDD0"/>
    <w:rsid w:val="0EFC4831"/>
    <w:rsid w:val="0F2A1625"/>
    <w:rsid w:val="0F2EF25C"/>
    <w:rsid w:val="0F32397C"/>
    <w:rsid w:val="0F4550F0"/>
    <w:rsid w:val="0F615BEC"/>
    <w:rsid w:val="0F62154D"/>
    <w:rsid w:val="0F756DE7"/>
    <w:rsid w:val="0F80FB10"/>
    <w:rsid w:val="0F8ADD40"/>
    <w:rsid w:val="0F8B53A7"/>
    <w:rsid w:val="0FAE1F7C"/>
    <w:rsid w:val="0FB25D9B"/>
    <w:rsid w:val="0FB945B1"/>
    <w:rsid w:val="0FD5BBF5"/>
    <w:rsid w:val="0FE179BE"/>
    <w:rsid w:val="1000AFE6"/>
    <w:rsid w:val="10031769"/>
    <w:rsid w:val="10089E56"/>
    <w:rsid w:val="101ED962"/>
    <w:rsid w:val="1024C122"/>
    <w:rsid w:val="10280529"/>
    <w:rsid w:val="1053CC8A"/>
    <w:rsid w:val="10584D44"/>
    <w:rsid w:val="106C0F20"/>
    <w:rsid w:val="106F3568"/>
    <w:rsid w:val="10A18D03"/>
    <w:rsid w:val="10B4FBA0"/>
    <w:rsid w:val="10C8E7B0"/>
    <w:rsid w:val="10C9610D"/>
    <w:rsid w:val="10CA44E3"/>
    <w:rsid w:val="111821EC"/>
    <w:rsid w:val="11211612"/>
    <w:rsid w:val="116459FE"/>
    <w:rsid w:val="118C1174"/>
    <w:rsid w:val="1199562A"/>
    <w:rsid w:val="11A0386B"/>
    <w:rsid w:val="11A3C8AE"/>
    <w:rsid w:val="11AEB206"/>
    <w:rsid w:val="11BC5972"/>
    <w:rsid w:val="11C8EDBA"/>
    <w:rsid w:val="11CCBDBC"/>
    <w:rsid w:val="11D6EC7A"/>
    <w:rsid w:val="11FE4496"/>
    <w:rsid w:val="121EB51D"/>
    <w:rsid w:val="122F1C23"/>
    <w:rsid w:val="126BDE43"/>
    <w:rsid w:val="126DB48B"/>
    <w:rsid w:val="12B91FF8"/>
    <w:rsid w:val="12F8F6C3"/>
    <w:rsid w:val="12FFFFDF"/>
    <w:rsid w:val="13112E46"/>
    <w:rsid w:val="13195A0C"/>
    <w:rsid w:val="13202E91"/>
    <w:rsid w:val="132E5FF8"/>
    <w:rsid w:val="133F204D"/>
    <w:rsid w:val="1346F299"/>
    <w:rsid w:val="1347B93C"/>
    <w:rsid w:val="135366AC"/>
    <w:rsid w:val="1392F435"/>
    <w:rsid w:val="139F4CB8"/>
    <w:rsid w:val="13A13A20"/>
    <w:rsid w:val="13B3C3C3"/>
    <w:rsid w:val="13E23445"/>
    <w:rsid w:val="13E2F3A8"/>
    <w:rsid w:val="13FD0980"/>
    <w:rsid w:val="14083F8C"/>
    <w:rsid w:val="1415395F"/>
    <w:rsid w:val="1417D643"/>
    <w:rsid w:val="141DD3C1"/>
    <w:rsid w:val="142AEA4D"/>
    <w:rsid w:val="14516CBC"/>
    <w:rsid w:val="1466FC49"/>
    <w:rsid w:val="1494B7DF"/>
    <w:rsid w:val="149F3BBC"/>
    <w:rsid w:val="14A77B57"/>
    <w:rsid w:val="14AE4BBF"/>
    <w:rsid w:val="14E6BD49"/>
    <w:rsid w:val="14E8F943"/>
    <w:rsid w:val="14F2B9F2"/>
    <w:rsid w:val="14F9D63F"/>
    <w:rsid w:val="14FE2E1B"/>
    <w:rsid w:val="15184351"/>
    <w:rsid w:val="15244367"/>
    <w:rsid w:val="152916CB"/>
    <w:rsid w:val="152A06DB"/>
    <w:rsid w:val="1554BC14"/>
    <w:rsid w:val="157AA697"/>
    <w:rsid w:val="1580B4D9"/>
    <w:rsid w:val="159668A9"/>
    <w:rsid w:val="15CA11F1"/>
    <w:rsid w:val="15D23962"/>
    <w:rsid w:val="15E07D58"/>
    <w:rsid w:val="15F3C582"/>
    <w:rsid w:val="15FD7866"/>
    <w:rsid w:val="16028A5E"/>
    <w:rsid w:val="160E3BD9"/>
    <w:rsid w:val="1612E803"/>
    <w:rsid w:val="1616DA34"/>
    <w:rsid w:val="16181154"/>
    <w:rsid w:val="162C0B98"/>
    <w:rsid w:val="1636E703"/>
    <w:rsid w:val="163E5C30"/>
    <w:rsid w:val="16563B37"/>
    <w:rsid w:val="1658D5A7"/>
    <w:rsid w:val="16610692"/>
    <w:rsid w:val="16616D5F"/>
    <w:rsid w:val="167E0781"/>
    <w:rsid w:val="168281CA"/>
    <w:rsid w:val="16893490"/>
    <w:rsid w:val="169AD492"/>
    <w:rsid w:val="16AF8167"/>
    <w:rsid w:val="16BDE1E3"/>
    <w:rsid w:val="16C0CD63"/>
    <w:rsid w:val="16CCF101"/>
    <w:rsid w:val="16EADC39"/>
    <w:rsid w:val="16EB5A47"/>
    <w:rsid w:val="1709AC86"/>
    <w:rsid w:val="170F6F91"/>
    <w:rsid w:val="171304FD"/>
    <w:rsid w:val="1724A250"/>
    <w:rsid w:val="1733A2CB"/>
    <w:rsid w:val="173D9696"/>
    <w:rsid w:val="176DE7DE"/>
    <w:rsid w:val="17AF8262"/>
    <w:rsid w:val="17B7B7A3"/>
    <w:rsid w:val="17BBB050"/>
    <w:rsid w:val="17C28D65"/>
    <w:rsid w:val="17CA52A4"/>
    <w:rsid w:val="18081C0E"/>
    <w:rsid w:val="180F5DC2"/>
    <w:rsid w:val="18214778"/>
    <w:rsid w:val="182869EE"/>
    <w:rsid w:val="182DF1F4"/>
    <w:rsid w:val="1831E9BE"/>
    <w:rsid w:val="1832F4B0"/>
    <w:rsid w:val="18373FA2"/>
    <w:rsid w:val="1849CAF6"/>
    <w:rsid w:val="1849E33A"/>
    <w:rsid w:val="184A42C2"/>
    <w:rsid w:val="18679D5F"/>
    <w:rsid w:val="18794EB0"/>
    <w:rsid w:val="1880E67C"/>
    <w:rsid w:val="18822C0B"/>
    <w:rsid w:val="18B263E6"/>
    <w:rsid w:val="18BF14B3"/>
    <w:rsid w:val="18D8A926"/>
    <w:rsid w:val="18EB429A"/>
    <w:rsid w:val="18F7E594"/>
    <w:rsid w:val="19033CC8"/>
    <w:rsid w:val="191251BD"/>
    <w:rsid w:val="191B6FDB"/>
    <w:rsid w:val="1923F361"/>
    <w:rsid w:val="192933AA"/>
    <w:rsid w:val="194422BC"/>
    <w:rsid w:val="1956ACE6"/>
    <w:rsid w:val="1964AAF9"/>
    <w:rsid w:val="198A5721"/>
    <w:rsid w:val="199FF81D"/>
    <w:rsid w:val="19BC113A"/>
    <w:rsid w:val="19BDED7F"/>
    <w:rsid w:val="19C3EE5D"/>
    <w:rsid w:val="19CF7505"/>
    <w:rsid w:val="19D2F196"/>
    <w:rsid w:val="19DA853C"/>
    <w:rsid w:val="19E2118A"/>
    <w:rsid w:val="19ECE054"/>
    <w:rsid w:val="1A1A2A55"/>
    <w:rsid w:val="1A1C10E1"/>
    <w:rsid w:val="1A1DC3CA"/>
    <w:rsid w:val="1A3719DD"/>
    <w:rsid w:val="1A43D91B"/>
    <w:rsid w:val="1A6D146B"/>
    <w:rsid w:val="1A6ECB63"/>
    <w:rsid w:val="1AA26A02"/>
    <w:rsid w:val="1AA988A4"/>
    <w:rsid w:val="1AAEF2A5"/>
    <w:rsid w:val="1AB22C18"/>
    <w:rsid w:val="1AC6E425"/>
    <w:rsid w:val="1ADD727E"/>
    <w:rsid w:val="1ADDE22B"/>
    <w:rsid w:val="1B07DD26"/>
    <w:rsid w:val="1B08B0AE"/>
    <w:rsid w:val="1B2A753B"/>
    <w:rsid w:val="1B5989EE"/>
    <w:rsid w:val="1B6ECF0F"/>
    <w:rsid w:val="1B78F611"/>
    <w:rsid w:val="1B9A06C8"/>
    <w:rsid w:val="1B9A2521"/>
    <w:rsid w:val="1BA80897"/>
    <w:rsid w:val="1BB2F818"/>
    <w:rsid w:val="1BCCBB43"/>
    <w:rsid w:val="1BEFCB64"/>
    <w:rsid w:val="1BF77AEE"/>
    <w:rsid w:val="1C143B29"/>
    <w:rsid w:val="1C3B05D4"/>
    <w:rsid w:val="1C67E177"/>
    <w:rsid w:val="1C6CA458"/>
    <w:rsid w:val="1C7890F5"/>
    <w:rsid w:val="1C93CB40"/>
    <w:rsid w:val="1C95144C"/>
    <w:rsid w:val="1CD34634"/>
    <w:rsid w:val="1CD88733"/>
    <w:rsid w:val="1CF77424"/>
    <w:rsid w:val="1CFD6B3B"/>
    <w:rsid w:val="1D1C1D88"/>
    <w:rsid w:val="1D1DA41F"/>
    <w:rsid w:val="1D2EFC6A"/>
    <w:rsid w:val="1D54E388"/>
    <w:rsid w:val="1D7D194F"/>
    <w:rsid w:val="1D832178"/>
    <w:rsid w:val="1D8985DE"/>
    <w:rsid w:val="1DA2AB1B"/>
    <w:rsid w:val="1DAAEB36"/>
    <w:rsid w:val="1DB43622"/>
    <w:rsid w:val="1DC8EEFA"/>
    <w:rsid w:val="1DCC6C93"/>
    <w:rsid w:val="1DCF3CD1"/>
    <w:rsid w:val="1E13A769"/>
    <w:rsid w:val="1E16047A"/>
    <w:rsid w:val="1E2A143B"/>
    <w:rsid w:val="1E305E3F"/>
    <w:rsid w:val="1E7B611F"/>
    <w:rsid w:val="1E7EEE5B"/>
    <w:rsid w:val="1E84FAB9"/>
    <w:rsid w:val="1EA09DB6"/>
    <w:rsid w:val="1EACAB53"/>
    <w:rsid w:val="1ECC43EA"/>
    <w:rsid w:val="1EE17EBE"/>
    <w:rsid w:val="1EE27992"/>
    <w:rsid w:val="1EE8DFFE"/>
    <w:rsid w:val="1EF8489D"/>
    <w:rsid w:val="1EFA8E8B"/>
    <w:rsid w:val="1EFEC350"/>
    <w:rsid w:val="1F03D6F8"/>
    <w:rsid w:val="1F26331B"/>
    <w:rsid w:val="1F46D3C5"/>
    <w:rsid w:val="1F490132"/>
    <w:rsid w:val="1F503CAE"/>
    <w:rsid w:val="1F58C60F"/>
    <w:rsid w:val="1F6B8EC6"/>
    <w:rsid w:val="1F6BDEDE"/>
    <w:rsid w:val="1FFF084D"/>
    <w:rsid w:val="20359AC1"/>
    <w:rsid w:val="203F0D79"/>
    <w:rsid w:val="204F481E"/>
    <w:rsid w:val="205AB2AD"/>
    <w:rsid w:val="20BA9C86"/>
    <w:rsid w:val="20BC69DE"/>
    <w:rsid w:val="20C763D3"/>
    <w:rsid w:val="20DCA8CB"/>
    <w:rsid w:val="20E4495B"/>
    <w:rsid w:val="20E5802A"/>
    <w:rsid w:val="20F1C071"/>
    <w:rsid w:val="20F72F8C"/>
    <w:rsid w:val="20FC1668"/>
    <w:rsid w:val="20FCF931"/>
    <w:rsid w:val="20FFFC70"/>
    <w:rsid w:val="2104700B"/>
    <w:rsid w:val="210DCD53"/>
    <w:rsid w:val="2115F294"/>
    <w:rsid w:val="21185DEB"/>
    <w:rsid w:val="211883D9"/>
    <w:rsid w:val="211B867E"/>
    <w:rsid w:val="212B7612"/>
    <w:rsid w:val="2136EF90"/>
    <w:rsid w:val="213F16D8"/>
    <w:rsid w:val="2160F34E"/>
    <w:rsid w:val="216F179C"/>
    <w:rsid w:val="21747B8B"/>
    <w:rsid w:val="217DA13E"/>
    <w:rsid w:val="217F38CB"/>
    <w:rsid w:val="218C1405"/>
    <w:rsid w:val="219E4A71"/>
    <w:rsid w:val="219E5D85"/>
    <w:rsid w:val="21ADE470"/>
    <w:rsid w:val="21E2F5DB"/>
    <w:rsid w:val="21E3F3EE"/>
    <w:rsid w:val="21FA2FDF"/>
    <w:rsid w:val="220B1878"/>
    <w:rsid w:val="222A840F"/>
    <w:rsid w:val="222D6113"/>
    <w:rsid w:val="223A64C9"/>
    <w:rsid w:val="223F2957"/>
    <w:rsid w:val="22722041"/>
    <w:rsid w:val="227782B5"/>
    <w:rsid w:val="227D3F56"/>
    <w:rsid w:val="228617E0"/>
    <w:rsid w:val="228B76B2"/>
    <w:rsid w:val="22A59714"/>
    <w:rsid w:val="22A62085"/>
    <w:rsid w:val="22C03F61"/>
    <w:rsid w:val="22C04BC4"/>
    <w:rsid w:val="22D6E383"/>
    <w:rsid w:val="22F38525"/>
    <w:rsid w:val="22F4934C"/>
    <w:rsid w:val="230E52CF"/>
    <w:rsid w:val="231AA024"/>
    <w:rsid w:val="231B87C9"/>
    <w:rsid w:val="232EF092"/>
    <w:rsid w:val="2334CDD5"/>
    <w:rsid w:val="2335A470"/>
    <w:rsid w:val="233E5ABE"/>
    <w:rsid w:val="2363E104"/>
    <w:rsid w:val="237B5BFF"/>
    <w:rsid w:val="2382DA86"/>
    <w:rsid w:val="239E298A"/>
    <w:rsid w:val="23A87C53"/>
    <w:rsid w:val="23ABE1F8"/>
    <w:rsid w:val="23E0DD4D"/>
    <w:rsid w:val="23E1883A"/>
    <w:rsid w:val="23EB05AA"/>
    <w:rsid w:val="23F876A4"/>
    <w:rsid w:val="2413567E"/>
    <w:rsid w:val="241A4350"/>
    <w:rsid w:val="241FA393"/>
    <w:rsid w:val="2439F9F3"/>
    <w:rsid w:val="2444AA71"/>
    <w:rsid w:val="24551742"/>
    <w:rsid w:val="2459A7B8"/>
    <w:rsid w:val="245A9CF4"/>
    <w:rsid w:val="248BF50D"/>
    <w:rsid w:val="24A0754C"/>
    <w:rsid w:val="24B3ECA2"/>
    <w:rsid w:val="24C083D0"/>
    <w:rsid w:val="24C31B88"/>
    <w:rsid w:val="24EF558A"/>
    <w:rsid w:val="257B7633"/>
    <w:rsid w:val="258366CE"/>
    <w:rsid w:val="25D5F247"/>
    <w:rsid w:val="25D8D185"/>
    <w:rsid w:val="261C2D7F"/>
    <w:rsid w:val="2628AE95"/>
    <w:rsid w:val="262A9E31"/>
    <w:rsid w:val="262AB4AA"/>
    <w:rsid w:val="264CD28E"/>
    <w:rsid w:val="26879563"/>
    <w:rsid w:val="268A97BE"/>
    <w:rsid w:val="269119B7"/>
    <w:rsid w:val="26A4A37A"/>
    <w:rsid w:val="26C774B9"/>
    <w:rsid w:val="26CD46B8"/>
    <w:rsid w:val="26CF0008"/>
    <w:rsid w:val="26EBA01C"/>
    <w:rsid w:val="271A3E5F"/>
    <w:rsid w:val="272C4A66"/>
    <w:rsid w:val="272F5C05"/>
    <w:rsid w:val="2747D93F"/>
    <w:rsid w:val="2783C050"/>
    <w:rsid w:val="27955040"/>
    <w:rsid w:val="27AA48A5"/>
    <w:rsid w:val="27D52093"/>
    <w:rsid w:val="27EFDAF3"/>
    <w:rsid w:val="27F40CAA"/>
    <w:rsid w:val="27F9E7DD"/>
    <w:rsid w:val="27FA136D"/>
    <w:rsid w:val="27FA5FD3"/>
    <w:rsid w:val="28024624"/>
    <w:rsid w:val="281E4E52"/>
    <w:rsid w:val="283017E3"/>
    <w:rsid w:val="284B8971"/>
    <w:rsid w:val="284FBD11"/>
    <w:rsid w:val="28537AC3"/>
    <w:rsid w:val="285B1CC9"/>
    <w:rsid w:val="285D9FEE"/>
    <w:rsid w:val="2860676C"/>
    <w:rsid w:val="286C3DC9"/>
    <w:rsid w:val="2886D2E0"/>
    <w:rsid w:val="28934E78"/>
    <w:rsid w:val="28A693D2"/>
    <w:rsid w:val="28D11B21"/>
    <w:rsid w:val="28FF822C"/>
    <w:rsid w:val="29002401"/>
    <w:rsid w:val="2915D793"/>
    <w:rsid w:val="291C9139"/>
    <w:rsid w:val="292D315E"/>
    <w:rsid w:val="294C207E"/>
    <w:rsid w:val="2973AD65"/>
    <w:rsid w:val="298138D3"/>
    <w:rsid w:val="29913334"/>
    <w:rsid w:val="29DBDA9A"/>
    <w:rsid w:val="2A1F78CE"/>
    <w:rsid w:val="2A21ED0D"/>
    <w:rsid w:val="2A2D81B7"/>
    <w:rsid w:val="2A480BEA"/>
    <w:rsid w:val="2A52703D"/>
    <w:rsid w:val="2A5AF538"/>
    <w:rsid w:val="2A67E428"/>
    <w:rsid w:val="2A7220D8"/>
    <w:rsid w:val="2AA3459C"/>
    <w:rsid w:val="2AB5891A"/>
    <w:rsid w:val="2AD40893"/>
    <w:rsid w:val="2ADC12AB"/>
    <w:rsid w:val="2AED44A7"/>
    <w:rsid w:val="2AF1E50F"/>
    <w:rsid w:val="2AF51BE2"/>
    <w:rsid w:val="2AFF3DE0"/>
    <w:rsid w:val="2B004AC6"/>
    <w:rsid w:val="2B03FF0C"/>
    <w:rsid w:val="2B0BD832"/>
    <w:rsid w:val="2B158D96"/>
    <w:rsid w:val="2B17D032"/>
    <w:rsid w:val="2B2AE3F0"/>
    <w:rsid w:val="2B2DEA23"/>
    <w:rsid w:val="2B2FD608"/>
    <w:rsid w:val="2B460BB8"/>
    <w:rsid w:val="2B4A6F62"/>
    <w:rsid w:val="2B837C94"/>
    <w:rsid w:val="2B90F01D"/>
    <w:rsid w:val="2B982611"/>
    <w:rsid w:val="2BB6D374"/>
    <w:rsid w:val="2BB89853"/>
    <w:rsid w:val="2BB9DA84"/>
    <w:rsid w:val="2BC01FD7"/>
    <w:rsid w:val="2BD58489"/>
    <w:rsid w:val="2BE68417"/>
    <w:rsid w:val="2BED8837"/>
    <w:rsid w:val="2C15451A"/>
    <w:rsid w:val="2C24060C"/>
    <w:rsid w:val="2C2C3E66"/>
    <w:rsid w:val="2C500169"/>
    <w:rsid w:val="2C519F9D"/>
    <w:rsid w:val="2C51AA97"/>
    <w:rsid w:val="2C54CAF5"/>
    <w:rsid w:val="2C718B39"/>
    <w:rsid w:val="2C897B27"/>
    <w:rsid w:val="2C8ED7B5"/>
    <w:rsid w:val="2C916213"/>
    <w:rsid w:val="2CAC949D"/>
    <w:rsid w:val="2CC488F7"/>
    <w:rsid w:val="2CD02B9A"/>
    <w:rsid w:val="2CD407B0"/>
    <w:rsid w:val="2CD9873F"/>
    <w:rsid w:val="2CE8C6CD"/>
    <w:rsid w:val="2CF1D0EC"/>
    <w:rsid w:val="2D05A063"/>
    <w:rsid w:val="2D09864B"/>
    <w:rsid w:val="2D0B053E"/>
    <w:rsid w:val="2D30A354"/>
    <w:rsid w:val="2D3879FA"/>
    <w:rsid w:val="2D51E563"/>
    <w:rsid w:val="2D58CE19"/>
    <w:rsid w:val="2D5E5EB1"/>
    <w:rsid w:val="2D605A3E"/>
    <w:rsid w:val="2D618A52"/>
    <w:rsid w:val="2DAB8CFE"/>
    <w:rsid w:val="2DC519E9"/>
    <w:rsid w:val="2DFB8633"/>
    <w:rsid w:val="2DFB8DCB"/>
    <w:rsid w:val="2DFD0BBD"/>
    <w:rsid w:val="2E006CC4"/>
    <w:rsid w:val="2E6D5C9E"/>
    <w:rsid w:val="2E86E017"/>
    <w:rsid w:val="2E8D3AB8"/>
    <w:rsid w:val="2EB301EA"/>
    <w:rsid w:val="2EB9E96F"/>
    <w:rsid w:val="2EFA9687"/>
    <w:rsid w:val="2F002A1D"/>
    <w:rsid w:val="2F04F813"/>
    <w:rsid w:val="2F0DA60B"/>
    <w:rsid w:val="2F0E7073"/>
    <w:rsid w:val="2F15045B"/>
    <w:rsid w:val="2F1560C1"/>
    <w:rsid w:val="2F1F0281"/>
    <w:rsid w:val="2F2814DF"/>
    <w:rsid w:val="2F2F886A"/>
    <w:rsid w:val="2F5EB073"/>
    <w:rsid w:val="2F75B365"/>
    <w:rsid w:val="2F8930C3"/>
    <w:rsid w:val="2F8C8418"/>
    <w:rsid w:val="2F93A39E"/>
    <w:rsid w:val="2F96FBC8"/>
    <w:rsid w:val="2FBA4E19"/>
    <w:rsid w:val="2FD413CD"/>
    <w:rsid w:val="2FE24BDC"/>
    <w:rsid w:val="2FEF1D50"/>
    <w:rsid w:val="300799EA"/>
    <w:rsid w:val="300BABBD"/>
    <w:rsid w:val="3013DEEA"/>
    <w:rsid w:val="302BBD33"/>
    <w:rsid w:val="3031AC06"/>
    <w:rsid w:val="3035AF57"/>
    <w:rsid w:val="3056BA1F"/>
    <w:rsid w:val="306A14FB"/>
    <w:rsid w:val="308881CE"/>
    <w:rsid w:val="309508ED"/>
    <w:rsid w:val="30A6CC76"/>
    <w:rsid w:val="30B9F51C"/>
    <w:rsid w:val="30C5B78C"/>
    <w:rsid w:val="30E26BB4"/>
    <w:rsid w:val="310BF9E4"/>
    <w:rsid w:val="312B6F29"/>
    <w:rsid w:val="312EA3D6"/>
    <w:rsid w:val="313FBB55"/>
    <w:rsid w:val="3161C853"/>
    <w:rsid w:val="3162311B"/>
    <w:rsid w:val="3163BB4C"/>
    <w:rsid w:val="3169AA37"/>
    <w:rsid w:val="31763C32"/>
    <w:rsid w:val="31BC8251"/>
    <w:rsid w:val="31CD1FFB"/>
    <w:rsid w:val="31D9C8AF"/>
    <w:rsid w:val="31ECCA26"/>
    <w:rsid w:val="31EED17D"/>
    <w:rsid w:val="320722D7"/>
    <w:rsid w:val="320AF675"/>
    <w:rsid w:val="3224E8C7"/>
    <w:rsid w:val="3236275C"/>
    <w:rsid w:val="324015A2"/>
    <w:rsid w:val="325027BF"/>
    <w:rsid w:val="325F64FF"/>
    <w:rsid w:val="326503D2"/>
    <w:rsid w:val="32914122"/>
    <w:rsid w:val="32BBDD73"/>
    <w:rsid w:val="32D1303F"/>
    <w:rsid w:val="32EAF768"/>
    <w:rsid w:val="331D17D5"/>
    <w:rsid w:val="333AAE58"/>
    <w:rsid w:val="334A4A41"/>
    <w:rsid w:val="33566047"/>
    <w:rsid w:val="336844C4"/>
    <w:rsid w:val="336FDA0A"/>
    <w:rsid w:val="3373FC44"/>
    <w:rsid w:val="337C5BD5"/>
    <w:rsid w:val="338ED74A"/>
    <w:rsid w:val="33A0591E"/>
    <w:rsid w:val="33B30666"/>
    <w:rsid w:val="33CB3449"/>
    <w:rsid w:val="33D10418"/>
    <w:rsid w:val="33DD2F37"/>
    <w:rsid w:val="33EE0970"/>
    <w:rsid w:val="3405AF0A"/>
    <w:rsid w:val="34178CB9"/>
    <w:rsid w:val="34206116"/>
    <w:rsid w:val="34353FDB"/>
    <w:rsid w:val="344695FB"/>
    <w:rsid w:val="347AA98D"/>
    <w:rsid w:val="3480F423"/>
    <w:rsid w:val="3485F2E8"/>
    <w:rsid w:val="348F8E5A"/>
    <w:rsid w:val="34930D40"/>
    <w:rsid w:val="34AC856C"/>
    <w:rsid w:val="34B85963"/>
    <w:rsid w:val="34CE9F94"/>
    <w:rsid w:val="34DB60C8"/>
    <w:rsid w:val="34E8CF35"/>
    <w:rsid w:val="34FBA581"/>
    <w:rsid w:val="352A0B21"/>
    <w:rsid w:val="353A94D7"/>
    <w:rsid w:val="353CD5FB"/>
    <w:rsid w:val="354D2F10"/>
    <w:rsid w:val="355C5A95"/>
    <w:rsid w:val="3574F71A"/>
    <w:rsid w:val="35B4666D"/>
    <w:rsid w:val="35C817B4"/>
    <w:rsid w:val="35DB1027"/>
    <w:rsid w:val="35E58212"/>
    <w:rsid w:val="35E64255"/>
    <w:rsid w:val="35E748FB"/>
    <w:rsid w:val="3605E6DB"/>
    <w:rsid w:val="3608E9F9"/>
    <w:rsid w:val="3610B0DA"/>
    <w:rsid w:val="36163E3E"/>
    <w:rsid w:val="36165E30"/>
    <w:rsid w:val="36288F19"/>
    <w:rsid w:val="3646ED46"/>
    <w:rsid w:val="3652186B"/>
    <w:rsid w:val="3655C817"/>
    <w:rsid w:val="36805DA2"/>
    <w:rsid w:val="36825482"/>
    <w:rsid w:val="3699E43D"/>
    <w:rsid w:val="369B36AC"/>
    <w:rsid w:val="36AC7426"/>
    <w:rsid w:val="36B63C0F"/>
    <w:rsid w:val="36B716FD"/>
    <w:rsid w:val="36B80AD6"/>
    <w:rsid w:val="36D082E0"/>
    <w:rsid w:val="36D158E4"/>
    <w:rsid w:val="37063B01"/>
    <w:rsid w:val="372966D8"/>
    <w:rsid w:val="372DB029"/>
    <w:rsid w:val="37640FB1"/>
    <w:rsid w:val="376B0D04"/>
    <w:rsid w:val="379D821F"/>
    <w:rsid w:val="37A1102A"/>
    <w:rsid w:val="37ACF3F5"/>
    <w:rsid w:val="37B7942E"/>
    <w:rsid w:val="37E0E781"/>
    <w:rsid w:val="37F2605A"/>
    <w:rsid w:val="37FE259C"/>
    <w:rsid w:val="3811F097"/>
    <w:rsid w:val="38143FB9"/>
    <w:rsid w:val="3815C71D"/>
    <w:rsid w:val="3816B54D"/>
    <w:rsid w:val="3818078F"/>
    <w:rsid w:val="386349C3"/>
    <w:rsid w:val="386668B8"/>
    <w:rsid w:val="386DE989"/>
    <w:rsid w:val="3878C0A3"/>
    <w:rsid w:val="389555D2"/>
    <w:rsid w:val="389E34D8"/>
    <w:rsid w:val="38A78577"/>
    <w:rsid w:val="38B96525"/>
    <w:rsid w:val="38B9A062"/>
    <w:rsid w:val="38BE5189"/>
    <w:rsid w:val="38EAF46C"/>
    <w:rsid w:val="38F2CF4B"/>
    <w:rsid w:val="38FDC032"/>
    <w:rsid w:val="3927CF6B"/>
    <w:rsid w:val="392929CE"/>
    <w:rsid w:val="3932B850"/>
    <w:rsid w:val="39339FC3"/>
    <w:rsid w:val="394AB1E0"/>
    <w:rsid w:val="395E02DD"/>
    <w:rsid w:val="39640C8C"/>
    <w:rsid w:val="39836A37"/>
    <w:rsid w:val="3988A10A"/>
    <w:rsid w:val="39899BD6"/>
    <w:rsid w:val="398E5585"/>
    <w:rsid w:val="39E94335"/>
    <w:rsid w:val="39F355C9"/>
    <w:rsid w:val="3A081D20"/>
    <w:rsid w:val="3A1DC5C6"/>
    <w:rsid w:val="3A300D86"/>
    <w:rsid w:val="3A323F55"/>
    <w:rsid w:val="3A34C366"/>
    <w:rsid w:val="3A3BE734"/>
    <w:rsid w:val="3A3D52A4"/>
    <w:rsid w:val="3A45E144"/>
    <w:rsid w:val="3A4C865B"/>
    <w:rsid w:val="3A856940"/>
    <w:rsid w:val="3A87E1A7"/>
    <w:rsid w:val="3AA04C3A"/>
    <w:rsid w:val="3AAC3037"/>
    <w:rsid w:val="3AE7098F"/>
    <w:rsid w:val="3AF16C3E"/>
    <w:rsid w:val="3B24A6B4"/>
    <w:rsid w:val="3B47FC04"/>
    <w:rsid w:val="3B4FDD0F"/>
    <w:rsid w:val="3B574FB0"/>
    <w:rsid w:val="3B842608"/>
    <w:rsid w:val="3B85AE69"/>
    <w:rsid w:val="3B9FB30E"/>
    <w:rsid w:val="3BA0B5A4"/>
    <w:rsid w:val="3BBF3B42"/>
    <w:rsid w:val="3BC7C86A"/>
    <w:rsid w:val="3BD6BC00"/>
    <w:rsid w:val="3BFC5189"/>
    <w:rsid w:val="3BFFB265"/>
    <w:rsid w:val="3C16D63A"/>
    <w:rsid w:val="3C5134BD"/>
    <w:rsid w:val="3C5B76DE"/>
    <w:rsid w:val="3C6C4FB4"/>
    <w:rsid w:val="3C802B9F"/>
    <w:rsid w:val="3C8BB145"/>
    <w:rsid w:val="3CABB43B"/>
    <w:rsid w:val="3CAEFE07"/>
    <w:rsid w:val="3CB478B7"/>
    <w:rsid w:val="3CC920C9"/>
    <w:rsid w:val="3CF69A5E"/>
    <w:rsid w:val="3CFFF7C7"/>
    <w:rsid w:val="3D02A36E"/>
    <w:rsid w:val="3D4BF517"/>
    <w:rsid w:val="3D4DE520"/>
    <w:rsid w:val="3D57C301"/>
    <w:rsid w:val="3D930048"/>
    <w:rsid w:val="3D9BBBEC"/>
    <w:rsid w:val="3DA98D06"/>
    <w:rsid w:val="3DB29502"/>
    <w:rsid w:val="3DBE1BCD"/>
    <w:rsid w:val="3DBE340B"/>
    <w:rsid w:val="3DC0CC0F"/>
    <w:rsid w:val="3DCF0E97"/>
    <w:rsid w:val="3DD6C747"/>
    <w:rsid w:val="3DDFB62F"/>
    <w:rsid w:val="3DE76A9F"/>
    <w:rsid w:val="3DF067CE"/>
    <w:rsid w:val="3DFA0E4F"/>
    <w:rsid w:val="3DFD8A53"/>
    <w:rsid w:val="3E0842D0"/>
    <w:rsid w:val="3E0A3BB0"/>
    <w:rsid w:val="3E1276A2"/>
    <w:rsid w:val="3E1EFB51"/>
    <w:rsid w:val="3E28AD9F"/>
    <w:rsid w:val="3E3C61BD"/>
    <w:rsid w:val="3E579B28"/>
    <w:rsid w:val="3E641A73"/>
    <w:rsid w:val="3E6A3F01"/>
    <w:rsid w:val="3E78CF74"/>
    <w:rsid w:val="3E9A12F9"/>
    <w:rsid w:val="3EA935E9"/>
    <w:rsid w:val="3EA9A588"/>
    <w:rsid w:val="3EC54F81"/>
    <w:rsid w:val="3EDEC383"/>
    <w:rsid w:val="3EFB2202"/>
    <w:rsid w:val="3F18B441"/>
    <w:rsid w:val="3F1E80EE"/>
    <w:rsid w:val="3F3124C9"/>
    <w:rsid w:val="3F4A22E9"/>
    <w:rsid w:val="3F528192"/>
    <w:rsid w:val="3F54AB7A"/>
    <w:rsid w:val="3F5C5F12"/>
    <w:rsid w:val="3F770BE7"/>
    <w:rsid w:val="3F88CCEA"/>
    <w:rsid w:val="3FA8C0D7"/>
    <w:rsid w:val="3FB462F8"/>
    <w:rsid w:val="3FD10EA1"/>
    <w:rsid w:val="3FDF0E94"/>
    <w:rsid w:val="3FF39EEE"/>
    <w:rsid w:val="3FFE1CA4"/>
    <w:rsid w:val="3FFFDDBE"/>
    <w:rsid w:val="40261EA0"/>
    <w:rsid w:val="402B0459"/>
    <w:rsid w:val="405C700B"/>
    <w:rsid w:val="4068D862"/>
    <w:rsid w:val="40758465"/>
    <w:rsid w:val="40774085"/>
    <w:rsid w:val="407C094F"/>
    <w:rsid w:val="40C6ECD3"/>
    <w:rsid w:val="40D046A7"/>
    <w:rsid w:val="40DEF0CF"/>
    <w:rsid w:val="40F2AC81"/>
    <w:rsid w:val="40F32D8A"/>
    <w:rsid w:val="40F5F6A3"/>
    <w:rsid w:val="410E1A25"/>
    <w:rsid w:val="41267FA2"/>
    <w:rsid w:val="413B149E"/>
    <w:rsid w:val="41417A68"/>
    <w:rsid w:val="4151703C"/>
    <w:rsid w:val="417350BE"/>
    <w:rsid w:val="41766E5D"/>
    <w:rsid w:val="4179C585"/>
    <w:rsid w:val="418125D1"/>
    <w:rsid w:val="418C652D"/>
    <w:rsid w:val="41963330"/>
    <w:rsid w:val="4199B95E"/>
    <w:rsid w:val="41E3888C"/>
    <w:rsid w:val="42045CFF"/>
    <w:rsid w:val="42056D4F"/>
    <w:rsid w:val="421CA4AF"/>
    <w:rsid w:val="423CBA54"/>
    <w:rsid w:val="4261DB63"/>
    <w:rsid w:val="4269165D"/>
    <w:rsid w:val="4286BC18"/>
    <w:rsid w:val="42A4A5B6"/>
    <w:rsid w:val="42C902E2"/>
    <w:rsid w:val="42D364EE"/>
    <w:rsid w:val="42F11A3A"/>
    <w:rsid w:val="42F447FD"/>
    <w:rsid w:val="42F69723"/>
    <w:rsid w:val="42FED182"/>
    <w:rsid w:val="430249D9"/>
    <w:rsid w:val="4303C82E"/>
    <w:rsid w:val="43086129"/>
    <w:rsid w:val="43199942"/>
    <w:rsid w:val="4321596F"/>
    <w:rsid w:val="4334F095"/>
    <w:rsid w:val="4336273C"/>
    <w:rsid w:val="43366252"/>
    <w:rsid w:val="434C5848"/>
    <w:rsid w:val="43620693"/>
    <w:rsid w:val="43693E9B"/>
    <w:rsid w:val="4384C1E6"/>
    <w:rsid w:val="4384E905"/>
    <w:rsid w:val="43AD9420"/>
    <w:rsid w:val="43C2E477"/>
    <w:rsid w:val="43C48F5A"/>
    <w:rsid w:val="43CC527D"/>
    <w:rsid w:val="43DF1C8F"/>
    <w:rsid w:val="43F1DDD7"/>
    <w:rsid w:val="43F6BC8F"/>
    <w:rsid w:val="441D1513"/>
    <w:rsid w:val="441E19F9"/>
    <w:rsid w:val="4438AE16"/>
    <w:rsid w:val="444845B3"/>
    <w:rsid w:val="444DEFAA"/>
    <w:rsid w:val="444FC2A6"/>
    <w:rsid w:val="4451AC90"/>
    <w:rsid w:val="4452FBB9"/>
    <w:rsid w:val="44625185"/>
    <w:rsid w:val="44734A0D"/>
    <w:rsid w:val="44748280"/>
    <w:rsid w:val="4477E358"/>
    <w:rsid w:val="44837067"/>
    <w:rsid w:val="44842580"/>
    <w:rsid w:val="44A314F9"/>
    <w:rsid w:val="44A909FB"/>
    <w:rsid w:val="44BD6C2B"/>
    <w:rsid w:val="44BFD477"/>
    <w:rsid w:val="44CE7D89"/>
    <w:rsid w:val="44E3600E"/>
    <w:rsid w:val="44EBFEAA"/>
    <w:rsid w:val="44F3BC54"/>
    <w:rsid w:val="4505DC40"/>
    <w:rsid w:val="450E7934"/>
    <w:rsid w:val="450F38B1"/>
    <w:rsid w:val="4512A393"/>
    <w:rsid w:val="45155A44"/>
    <w:rsid w:val="4524BF76"/>
    <w:rsid w:val="453CF2D3"/>
    <w:rsid w:val="45435A29"/>
    <w:rsid w:val="4554EBF3"/>
    <w:rsid w:val="455761C9"/>
    <w:rsid w:val="45690B58"/>
    <w:rsid w:val="457A62D5"/>
    <w:rsid w:val="457C420A"/>
    <w:rsid w:val="4598DCCE"/>
    <w:rsid w:val="45AE1373"/>
    <w:rsid w:val="45B01524"/>
    <w:rsid w:val="45B09078"/>
    <w:rsid w:val="45C2733A"/>
    <w:rsid w:val="45DAEB93"/>
    <w:rsid w:val="45DB1266"/>
    <w:rsid w:val="45FA2287"/>
    <w:rsid w:val="461A7E6E"/>
    <w:rsid w:val="461D85CB"/>
    <w:rsid w:val="461EC465"/>
    <w:rsid w:val="4629B5B2"/>
    <w:rsid w:val="462BD638"/>
    <w:rsid w:val="4679F9B0"/>
    <w:rsid w:val="4689AE6A"/>
    <w:rsid w:val="469FEFB9"/>
    <w:rsid w:val="46BE4B86"/>
    <w:rsid w:val="46D4223E"/>
    <w:rsid w:val="46D72247"/>
    <w:rsid w:val="46E6B083"/>
    <w:rsid w:val="4707C149"/>
    <w:rsid w:val="47319B48"/>
    <w:rsid w:val="473A2CDC"/>
    <w:rsid w:val="474E153F"/>
    <w:rsid w:val="47A0C96A"/>
    <w:rsid w:val="47A3A431"/>
    <w:rsid w:val="47B1929F"/>
    <w:rsid w:val="47D77E72"/>
    <w:rsid w:val="47FE2B32"/>
    <w:rsid w:val="4800C205"/>
    <w:rsid w:val="481010A2"/>
    <w:rsid w:val="4823A2E8"/>
    <w:rsid w:val="4832592E"/>
    <w:rsid w:val="4843BB30"/>
    <w:rsid w:val="48456663"/>
    <w:rsid w:val="4845868F"/>
    <w:rsid w:val="484AD43E"/>
    <w:rsid w:val="484ED4AD"/>
    <w:rsid w:val="485F9BB6"/>
    <w:rsid w:val="4876EEE4"/>
    <w:rsid w:val="48985E7E"/>
    <w:rsid w:val="48A87AEA"/>
    <w:rsid w:val="48BFB7FA"/>
    <w:rsid w:val="48C0FEBF"/>
    <w:rsid w:val="48E5A47D"/>
    <w:rsid w:val="48FCFF3C"/>
    <w:rsid w:val="491F08B8"/>
    <w:rsid w:val="49203B39"/>
    <w:rsid w:val="493420BF"/>
    <w:rsid w:val="493A780F"/>
    <w:rsid w:val="495208C9"/>
    <w:rsid w:val="495CD5ED"/>
    <w:rsid w:val="496112F0"/>
    <w:rsid w:val="497992AB"/>
    <w:rsid w:val="4987D1F4"/>
    <w:rsid w:val="49A3F1A4"/>
    <w:rsid w:val="49D13E83"/>
    <w:rsid w:val="49DF327C"/>
    <w:rsid w:val="49EF1114"/>
    <w:rsid w:val="49F09667"/>
    <w:rsid w:val="4A0AC744"/>
    <w:rsid w:val="4A0DD454"/>
    <w:rsid w:val="4A204778"/>
    <w:rsid w:val="4A206C6B"/>
    <w:rsid w:val="4A24BA5E"/>
    <w:rsid w:val="4A296B59"/>
    <w:rsid w:val="4A2D7997"/>
    <w:rsid w:val="4A3963E6"/>
    <w:rsid w:val="4A55E5E0"/>
    <w:rsid w:val="4A6AE7E3"/>
    <w:rsid w:val="4A6C9A96"/>
    <w:rsid w:val="4A7500C0"/>
    <w:rsid w:val="4A75BCB9"/>
    <w:rsid w:val="4A8C6150"/>
    <w:rsid w:val="4AB6087B"/>
    <w:rsid w:val="4AD0EC89"/>
    <w:rsid w:val="4AD56FC0"/>
    <w:rsid w:val="4AFD25D5"/>
    <w:rsid w:val="4B10ED47"/>
    <w:rsid w:val="4B6263DF"/>
    <w:rsid w:val="4B66162D"/>
    <w:rsid w:val="4B6C2DE6"/>
    <w:rsid w:val="4B9F5454"/>
    <w:rsid w:val="4BA607D3"/>
    <w:rsid w:val="4BD5D91A"/>
    <w:rsid w:val="4BE55FBA"/>
    <w:rsid w:val="4BF23730"/>
    <w:rsid w:val="4C0F151E"/>
    <w:rsid w:val="4C11A47C"/>
    <w:rsid w:val="4C2E4CD9"/>
    <w:rsid w:val="4C3040EE"/>
    <w:rsid w:val="4C3F58A1"/>
    <w:rsid w:val="4C61D1DD"/>
    <w:rsid w:val="4C635379"/>
    <w:rsid w:val="4C733794"/>
    <w:rsid w:val="4C74F846"/>
    <w:rsid w:val="4C755555"/>
    <w:rsid w:val="4C82C002"/>
    <w:rsid w:val="4C844B2A"/>
    <w:rsid w:val="4C85D2C1"/>
    <w:rsid w:val="4C9BFC2E"/>
    <w:rsid w:val="4CA11712"/>
    <w:rsid w:val="4CA5557B"/>
    <w:rsid w:val="4CCA4A87"/>
    <w:rsid w:val="4CD6EE8C"/>
    <w:rsid w:val="4CE43DDE"/>
    <w:rsid w:val="4CE6C056"/>
    <w:rsid w:val="4D249C09"/>
    <w:rsid w:val="4D35A22F"/>
    <w:rsid w:val="4D4FA2A5"/>
    <w:rsid w:val="4D533271"/>
    <w:rsid w:val="4D79C4B3"/>
    <w:rsid w:val="4D83C44E"/>
    <w:rsid w:val="4DB170F1"/>
    <w:rsid w:val="4DCDC036"/>
    <w:rsid w:val="4DE553C2"/>
    <w:rsid w:val="4DE8C9F7"/>
    <w:rsid w:val="4DF822F6"/>
    <w:rsid w:val="4E1AAFE7"/>
    <w:rsid w:val="4E27566C"/>
    <w:rsid w:val="4E355198"/>
    <w:rsid w:val="4E6E66B2"/>
    <w:rsid w:val="4E798A9E"/>
    <w:rsid w:val="4E7FE490"/>
    <w:rsid w:val="4E83047D"/>
    <w:rsid w:val="4EA50D0D"/>
    <w:rsid w:val="4EA8D07B"/>
    <w:rsid w:val="4EAE7AC4"/>
    <w:rsid w:val="4EBAC2B4"/>
    <w:rsid w:val="4EBB5D94"/>
    <w:rsid w:val="4EEB3997"/>
    <w:rsid w:val="4EEC2601"/>
    <w:rsid w:val="4F250FFF"/>
    <w:rsid w:val="4F2E9165"/>
    <w:rsid w:val="4F2E9D8B"/>
    <w:rsid w:val="4F3AFFED"/>
    <w:rsid w:val="4F5AEEF8"/>
    <w:rsid w:val="4F9DF787"/>
    <w:rsid w:val="4FB3F9F7"/>
    <w:rsid w:val="4FC1D738"/>
    <w:rsid w:val="4FFE5C18"/>
    <w:rsid w:val="5013FE1E"/>
    <w:rsid w:val="503634FD"/>
    <w:rsid w:val="5044D69A"/>
    <w:rsid w:val="505F7FB4"/>
    <w:rsid w:val="506A8087"/>
    <w:rsid w:val="506E4E7D"/>
    <w:rsid w:val="507457C0"/>
    <w:rsid w:val="507F5A2D"/>
    <w:rsid w:val="5097D691"/>
    <w:rsid w:val="509AF424"/>
    <w:rsid w:val="50BE36B0"/>
    <w:rsid w:val="51092B8C"/>
    <w:rsid w:val="511F53BA"/>
    <w:rsid w:val="5131372C"/>
    <w:rsid w:val="51435170"/>
    <w:rsid w:val="51445EDA"/>
    <w:rsid w:val="515FC77F"/>
    <w:rsid w:val="5166E0BF"/>
    <w:rsid w:val="516FE880"/>
    <w:rsid w:val="51A77985"/>
    <w:rsid w:val="51B15345"/>
    <w:rsid w:val="51B4EA78"/>
    <w:rsid w:val="51C1AE5E"/>
    <w:rsid w:val="5202C573"/>
    <w:rsid w:val="52171A91"/>
    <w:rsid w:val="5230019B"/>
    <w:rsid w:val="524077CC"/>
    <w:rsid w:val="52421CBA"/>
    <w:rsid w:val="5252C9B1"/>
    <w:rsid w:val="52622EF7"/>
    <w:rsid w:val="52657184"/>
    <w:rsid w:val="5266EEA5"/>
    <w:rsid w:val="526B7E37"/>
    <w:rsid w:val="528FBA91"/>
    <w:rsid w:val="529F9DF7"/>
    <w:rsid w:val="52BD32E1"/>
    <w:rsid w:val="52FAFD01"/>
    <w:rsid w:val="52FC843F"/>
    <w:rsid w:val="53075BD6"/>
    <w:rsid w:val="5315B266"/>
    <w:rsid w:val="531600FC"/>
    <w:rsid w:val="53247E69"/>
    <w:rsid w:val="53332723"/>
    <w:rsid w:val="5389742F"/>
    <w:rsid w:val="53A2FA7E"/>
    <w:rsid w:val="53A8E66D"/>
    <w:rsid w:val="53B0CCB7"/>
    <w:rsid w:val="53DB8486"/>
    <w:rsid w:val="53E0BB30"/>
    <w:rsid w:val="53E1419A"/>
    <w:rsid w:val="53EA7089"/>
    <w:rsid w:val="53EDD88E"/>
    <w:rsid w:val="53F91519"/>
    <w:rsid w:val="540A1330"/>
    <w:rsid w:val="541D8440"/>
    <w:rsid w:val="541F7F8C"/>
    <w:rsid w:val="5435B891"/>
    <w:rsid w:val="5467F11E"/>
    <w:rsid w:val="54A6D6F4"/>
    <w:rsid w:val="54CED9FC"/>
    <w:rsid w:val="54D1D7EF"/>
    <w:rsid w:val="54F02B0E"/>
    <w:rsid w:val="54F9909C"/>
    <w:rsid w:val="5503C16E"/>
    <w:rsid w:val="5504454D"/>
    <w:rsid w:val="5537EE2F"/>
    <w:rsid w:val="554790D4"/>
    <w:rsid w:val="556DBA78"/>
    <w:rsid w:val="55A08D8C"/>
    <w:rsid w:val="55A84936"/>
    <w:rsid w:val="55CE9913"/>
    <w:rsid w:val="55F2363C"/>
    <w:rsid w:val="55F9C880"/>
    <w:rsid w:val="56158EAE"/>
    <w:rsid w:val="561C1BBD"/>
    <w:rsid w:val="561FF1D1"/>
    <w:rsid w:val="56396A11"/>
    <w:rsid w:val="56576E65"/>
    <w:rsid w:val="565E134D"/>
    <w:rsid w:val="566A63D8"/>
    <w:rsid w:val="569DF0FC"/>
    <w:rsid w:val="56B6D34D"/>
    <w:rsid w:val="56B8DACA"/>
    <w:rsid w:val="56C701E4"/>
    <w:rsid w:val="56CF70E3"/>
    <w:rsid w:val="56EBDD74"/>
    <w:rsid w:val="56F17BF6"/>
    <w:rsid w:val="5700D722"/>
    <w:rsid w:val="571233F3"/>
    <w:rsid w:val="57136078"/>
    <w:rsid w:val="57228098"/>
    <w:rsid w:val="572B858B"/>
    <w:rsid w:val="57343473"/>
    <w:rsid w:val="5736197D"/>
    <w:rsid w:val="5762FF6F"/>
    <w:rsid w:val="576D6B39"/>
    <w:rsid w:val="578AEAF2"/>
    <w:rsid w:val="579715D0"/>
    <w:rsid w:val="579D5E0B"/>
    <w:rsid w:val="57A73F76"/>
    <w:rsid w:val="57B5ACFC"/>
    <w:rsid w:val="57D16337"/>
    <w:rsid w:val="57E31A08"/>
    <w:rsid w:val="580079E7"/>
    <w:rsid w:val="5824F6E8"/>
    <w:rsid w:val="582E2DED"/>
    <w:rsid w:val="583184F4"/>
    <w:rsid w:val="5839F5BE"/>
    <w:rsid w:val="586517FC"/>
    <w:rsid w:val="589D7FE6"/>
    <w:rsid w:val="58A1DF95"/>
    <w:rsid w:val="58AD4C16"/>
    <w:rsid w:val="58AEC024"/>
    <w:rsid w:val="58C6954D"/>
    <w:rsid w:val="58E2E590"/>
    <w:rsid w:val="5904B653"/>
    <w:rsid w:val="59187247"/>
    <w:rsid w:val="591DD87B"/>
    <w:rsid w:val="59222BF9"/>
    <w:rsid w:val="59269120"/>
    <w:rsid w:val="593EE75E"/>
    <w:rsid w:val="593F2CEC"/>
    <w:rsid w:val="5947CA24"/>
    <w:rsid w:val="594BF79C"/>
    <w:rsid w:val="595B61A0"/>
    <w:rsid w:val="5968A091"/>
    <w:rsid w:val="596F5AEA"/>
    <w:rsid w:val="597166BA"/>
    <w:rsid w:val="597657A2"/>
    <w:rsid w:val="599D6309"/>
    <w:rsid w:val="59AB6DA3"/>
    <w:rsid w:val="59BF93EE"/>
    <w:rsid w:val="59E0B51A"/>
    <w:rsid w:val="59E39CFD"/>
    <w:rsid w:val="59EB89CB"/>
    <w:rsid w:val="59FDBCA2"/>
    <w:rsid w:val="5A0A3253"/>
    <w:rsid w:val="5A1659BF"/>
    <w:rsid w:val="5A37F1EB"/>
    <w:rsid w:val="5A3B8119"/>
    <w:rsid w:val="5A3F71E5"/>
    <w:rsid w:val="5A4A6E70"/>
    <w:rsid w:val="5A52795A"/>
    <w:rsid w:val="5A8BB3D6"/>
    <w:rsid w:val="5AC08F5E"/>
    <w:rsid w:val="5ACA30D9"/>
    <w:rsid w:val="5AEB2178"/>
    <w:rsid w:val="5AF48B2B"/>
    <w:rsid w:val="5B0F36E9"/>
    <w:rsid w:val="5B1CEFEF"/>
    <w:rsid w:val="5B1D3851"/>
    <w:rsid w:val="5B397562"/>
    <w:rsid w:val="5B63A08E"/>
    <w:rsid w:val="5B86D004"/>
    <w:rsid w:val="5B9BFFF6"/>
    <w:rsid w:val="5BAEA095"/>
    <w:rsid w:val="5BDB6347"/>
    <w:rsid w:val="5BF5A2F7"/>
    <w:rsid w:val="5BF8C6EA"/>
    <w:rsid w:val="5C01FDE2"/>
    <w:rsid w:val="5C05105F"/>
    <w:rsid w:val="5C0D9DFE"/>
    <w:rsid w:val="5C1817FE"/>
    <w:rsid w:val="5C31952A"/>
    <w:rsid w:val="5C4658D8"/>
    <w:rsid w:val="5C77B8FA"/>
    <w:rsid w:val="5C7DAD25"/>
    <w:rsid w:val="5C9147AE"/>
    <w:rsid w:val="5C99B9C4"/>
    <w:rsid w:val="5C9B4038"/>
    <w:rsid w:val="5CA1B544"/>
    <w:rsid w:val="5CB400FF"/>
    <w:rsid w:val="5CC079BE"/>
    <w:rsid w:val="5CC7CC0C"/>
    <w:rsid w:val="5CEAB372"/>
    <w:rsid w:val="5CECD1B2"/>
    <w:rsid w:val="5CF2DB0A"/>
    <w:rsid w:val="5CF6F848"/>
    <w:rsid w:val="5CFE2586"/>
    <w:rsid w:val="5D10EFCE"/>
    <w:rsid w:val="5D114613"/>
    <w:rsid w:val="5D1E6907"/>
    <w:rsid w:val="5D2758C1"/>
    <w:rsid w:val="5D294AF1"/>
    <w:rsid w:val="5D33192C"/>
    <w:rsid w:val="5D33CC36"/>
    <w:rsid w:val="5D42F250"/>
    <w:rsid w:val="5D48A5D3"/>
    <w:rsid w:val="5D527E7E"/>
    <w:rsid w:val="5D61E366"/>
    <w:rsid w:val="5D679CEE"/>
    <w:rsid w:val="5D6DEA27"/>
    <w:rsid w:val="5D9710B3"/>
    <w:rsid w:val="5D977C93"/>
    <w:rsid w:val="5D9BA1D3"/>
    <w:rsid w:val="5DC85C12"/>
    <w:rsid w:val="5DD8219A"/>
    <w:rsid w:val="5DE4C717"/>
    <w:rsid w:val="5DF5299F"/>
    <w:rsid w:val="5DF607F7"/>
    <w:rsid w:val="5DFD0CA4"/>
    <w:rsid w:val="5E29D5ED"/>
    <w:rsid w:val="5E2D6417"/>
    <w:rsid w:val="5E365CB5"/>
    <w:rsid w:val="5E42E7ED"/>
    <w:rsid w:val="5E684ED1"/>
    <w:rsid w:val="5E68D7F5"/>
    <w:rsid w:val="5E6C94BA"/>
    <w:rsid w:val="5E7857CF"/>
    <w:rsid w:val="5E7A54B4"/>
    <w:rsid w:val="5E842283"/>
    <w:rsid w:val="5E90F71D"/>
    <w:rsid w:val="5E927AAB"/>
    <w:rsid w:val="5E95AA49"/>
    <w:rsid w:val="5EA44C03"/>
    <w:rsid w:val="5EAA7813"/>
    <w:rsid w:val="5EAF7ADE"/>
    <w:rsid w:val="5EB4282B"/>
    <w:rsid w:val="5EC8877A"/>
    <w:rsid w:val="5EF3B7A1"/>
    <w:rsid w:val="5EF55845"/>
    <w:rsid w:val="5EFC0DF9"/>
    <w:rsid w:val="5F05A14D"/>
    <w:rsid w:val="5F0C8D44"/>
    <w:rsid w:val="5F0EBDF6"/>
    <w:rsid w:val="5F0F8595"/>
    <w:rsid w:val="5F17E84F"/>
    <w:rsid w:val="5F18A04A"/>
    <w:rsid w:val="5F1C6C61"/>
    <w:rsid w:val="5F4967AC"/>
    <w:rsid w:val="5F4BF936"/>
    <w:rsid w:val="5F6C2537"/>
    <w:rsid w:val="5F6F905C"/>
    <w:rsid w:val="5F734BC2"/>
    <w:rsid w:val="5FB83757"/>
    <w:rsid w:val="5FBE8EA0"/>
    <w:rsid w:val="5FD7547B"/>
    <w:rsid w:val="5FE28278"/>
    <w:rsid w:val="6008EF81"/>
    <w:rsid w:val="6014498A"/>
    <w:rsid w:val="602832D8"/>
    <w:rsid w:val="603127D1"/>
    <w:rsid w:val="604E8149"/>
    <w:rsid w:val="6054E02B"/>
    <w:rsid w:val="605B1B6C"/>
    <w:rsid w:val="607FA940"/>
    <w:rsid w:val="60809A31"/>
    <w:rsid w:val="608382ED"/>
    <w:rsid w:val="608DAA4B"/>
    <w:rsid w:val="60A2460F"/>
    <w:rsid w:val="60A8675F"/>
    <w:rsid w:val="60B1BC87"/>
    <w:rsid w:val="60BFCAD1"/>
    <w:rsid w:val="60CBA23F"/>
    <w:rsid w:val="60E6E8EE"/>
    <w:rsid w:val="60EEB732"/>
    <w:rsid w:val="60F2B2C7"/>
    <w:rsid w:val="6124EDF6"/>
    <w:rsid w:val="6131C05D"/>
    <w:rsid w:val="613905CA"/>
    <w:rsid w:val="6164726D"/>
    <w:rsid w:val="618D22AB"/>
    <w:rsid w:val="61D62727"/>
    <w:rsid w:val="61DBF2FB"/>
    <w:rsid w:val="61EC48FB"/>
    <w:rsid w:val="61F72473"/>
    <w:rsid w:val="61FD5A72"/>
    <w:rsid w:val="62225003"/>
    <w:rsid w:val="625B6681"/>
    <w:rsid w:val="625F43E9"/>
    <w:rsid w:val="62BA833D"/>
    <w:rsid w:val="62BB8317"/>
    <w:rsid w:val="62C6887B"/>
    <w:rsid w:val="62DA56FE"/>
    <w:rsid w:val="62ED62E2"/>
    <w:rsid w:val="630A19FA"/>
    <w:rsid w:val="632387C3"/>
    <w:rsid w:val="632B4356"/>
    <w:rsid w:val="632B4E2B"/>
    <w:rsid w:val="6337887B"/>
    <w:rsid w:val="63388FD3"/>
    <w:rsid w:val="63483271"/>
    <w:rsid w:val="635D7EB2"/>
    <w:rsid w:val="6371089A"/>
    <w:rsid w:val="63AF0508"/>
    <w:rsid w:val="63B4C90E"/>
    <w:rsid w:val="63CE5A87"/>
    <w:rsid w:val="63EF2F1C"/>
    <w:rsid w:val="6426CFC9"/>
    <w:rsid w:val="642CA94B"/>
    <w:rsid w:val="643EE618"/>
    <w:rsid w:val="645A8491"/>
    <w:rsid w:val="64739BC6"/>
    <w:rsid w:val="64876501"/>
    <w:rsid w:val="64AB7393"/>
    <w:rsid w:val="64C240BE"/>
    <w:rsid w:val="64C91DDE"/>
    <w:rsid w:val="64D01582"/>
    <w:rsid w:val="64F28B42"/>
    <w:rsid w:val="64FFA3E9"/>
    <w:rsid w:val="6503076C"/>
    <w:rsid w:val="650FD7F5"/>
    <w:rsid w:val="651316F8"/>
    <w:rsid w:val="651CBD38"/>
    <w:rsid w:val="65308C0F"/>
    <w:rsid w:val="653AE4D8"/>
    <w:rsid w:val="6578BC53"/>
    <w:rsid w:val="657BE38F"/>
    <w:rsid w:val="65818833"/>
    <w:rsid w:val="659815ED"/>
    <w:rsid w:val="65BF3074"/>
    <w:rsid w:val="65C3DB60"/>
    <w:rsid w:val="65EF5CF6"/>
    <w:rsid w:val="65F33F0F"/>
    <w:rsid w:val="65F595A5"/>
    <w:rsid w:val="65F6741C"/>
    <w:rsid w:val="65FF9DB1"/>
    <w:rsid w:val="6617CE24"/>
    <w:rsid w:val="662F4F75"/>
    <w:rsid w:val="663C0A13"/>
    <w:rsid w:val="6641494D"/>
    <w:rsid w:val="66497170"/>
    <w:rsid w:val="66660590"/>
    <w:rsid w:val="666FC77E"/>
    <w:rsid w:val="66875E84"/>
    <w:rsid w:val="668EDA11"/>
    <w:rsid w:val="668F35A3"/>
    <w:rsid w:val="66A8C02F"/>
    <w:rsid w:val="66AD3DFE"/>
    <w:rsid w:val="66B2F3BD"/>
    <w:rsid w:val="66D5A676"/>
    <w:rsid w:val="66E72AD1"/>
    <w:rsid w:val="671AF8EA"/>
    <w:rsid w:val="6739DE48"/>
    <w:rsid w:val="673ACCB4"/>
    <w:rsid w:val="673B688A"/>
    <w:rsid w:val="673C397E"/>
    <w:rsid w:val="675379CE"/>
    <w:rsid w:val="675BD165"/>
    <w:rsid w:val="6768FCBF"/>
    <w:rsid w:val="6785F732"/>
    <w:rsid w:val="67C3B0A6"/>
    <w:rsid w:val="67DDC9CF"/>
    <w:rsid w:val="67FA4FA0"/>
    <w:rsid w:val="680D0159"/>
    <w:rsid w:val="680F678F"/>
    <w:rsid w:val="68251012"/>
    <w:rsid w:val="6829D396"/>
    <w:rsid w:val="682E3E2A"/>
    <w:rsid w:val="6837E352"/>
    <w:rsid w:val="684B8B3E"/>
    <w:rsid w:val="68758F04"/>
    <w:rsid w:val="6885560A"/>
    <w:rsid w:val="6893307D"/>
    <w:rsid w:val="68A48CAD"/>
    <w:rsid w:val="68C0E7B2"/>
    <w:rsid w:val="68C7F3AE"/>
    <w:rsid w:val="68CE12E8"/>
    <w:rsid w:val="68ED4887"/>
    <w:rsid w:val="68F53853"/>
    <w:rsid w:val="69188769"/>
    <w:rsid w:val="691E35E6"/>
    <w:rsid w:val="69335451"/>
    <w:rsid w:val="6953314F"/>
    <w:rsid w:val="69545C96"/>
    <w:rsid w:val="6955EB24"/>
    <w:rsid w:val="695E481F"/>
    <w:rsid w:val="696DD249"/>
    <w:rsid w:val="698AAB25"/>
    <w:rsid w:val="69AE9B95"/>
    <w:rsid w:val="6A02E493"/>
    <w:rsid w:val="6A1AA7DF"/>
    <w:rsid w:val="6A5B1701"/>
    <w:rsid w:val="6A6D176F"/>
    <w:rsid w:val="6A78C44F"/>
    <w:rsid w:val="6A80E512"/>
    <w:rsid w:val="6AD8F91B"/>
    <w:rsid w:val="6B543C9D"/>
    <w:rsid w:val="6B5F3ECF"/>
    <w:rsid w:val="6B720E07"/>
    <w:rsid w:val="6B82F6B6"/>
    <w:rsid w:val="6B86115B"/>
    <w:rsid w:val="6B95D655"/>
    <w:rsid w:val="6BA3E6F2"/>
    <w:rsid w:val="6BAA6539"/>
    <w:rsid w:val="6BAB7D94"/>
    <w:rsid w:val="6BB7B6A3"/>
    <w:rsid w:val="6BFBBCC5"/>
    <w:rsid w:val="6C23AFC1"/>
    <w:rsid w:val="6C73575B"/>
    <w:rsid w:val="6C799861"/>
    <w:rsid w:val="6C961FE7"/>
    <w:rsid w:val="6CB33A64"/>
    <w:rsid w:val="6D223E90"/>
    <w:rsid w:val="6D2B8BCD"/>
    <w:rsid w:val="6D365C07"/>
    <w:rsid w:val="6D5105E4"/>
    <w:rsid w:val="6D73357D"/>
    <w:rsid w:val="6D8B2406"/>
    <w:rsid w:val="6D8C6CEB"/>
    <w:rsid w:val="6D9197B1"/>
    <w:rsid w:val="6DA57616"/>
    <w:rsid w:val="6DA63510"/>
    <w:rsid w:val="6DAE3111"/>
    <w:rsid w:val="6DBD9BE9"/>
    <w:rsid w:val="6DC16E70"/>
    <w:rsid w:val="6DCD377C"/>
    <w:rsid w:val="6DD69859"/>
    <w:rsid w:val="6DD6C12D"/>
    <w:rsid w:val="6DDC5FB3"/>
    <w:rsid w:val="6DEE1FAA"/>
    <w:rsid w:val="6DF8B8A8"/>
    <w:rsid w:val="6DFC7823"/>
    <w:rsid w:val="6E09DCD1"/>
    <w:rsid w:val="6E0EAF27"/>
    <w:rsid w:val="6E3098B3"/>
    <w:rsid w:val="6E5A0CAE"/>
    <w:rsid w:val="6E5F18E7"/>
    <w:rsid w:val="6E69FF55"/>
    <w:rsid w:val="6E753D45"/>
    <w:rsid w:val="6E75CBDF"/>
    <w:rsid w:val="6E918648"/>
    <w:rsid w:val="6EAD4CD8"/>
    <w:rsid w:val="6EB82A5C"/>
    <w:rsid w:val="6EBC7960"/>
    <w:rsid w:val="6EC13791"/>
    <w:rsid w:val="6ED5B710"/>
    <w:rsid w:val="6EF18859"/>
    <w:rsid w:val="6F066C8E"/>
    <w:rsid w:val="6F0F98DA"/>
    <w:rsid w:val="6F1B12D0"/>
    <w:rsid w:val="6F256A32"/>
    <w:rsid w:val="6F5DCA55"/>
    <w:rsid w:val="6F62AE3F"/>
    <w:rsid w:val="6F83FAF5"/>
    <w:rsid w:val="6FC23D37"/>
    <w:rsid w:val="6FDDD254"/>
    <w:rsid w:val="6FF9DC90"/>
    <w:rsid w:val="70136C74"/>
    <w:rsid w:val="702D70EB"/>
    <w:rsid w:val="70304D40"/>
    <w:rsid w:val="70468809"/>
    <w:rsid w:val="704D521E"/>
    <w:rsid w:val="708C865B"/>
    <w:rsid w:val="709CCFDD"/>
    <w:rsid w:val="70B2D194"/>
    <w:rsid w:val="70C72B75"/>
    <w:rsid w:val="70C9E8DA"/>
    <w:rsid w:val="70CF6AA6"/>
    <w:rsid w:val="70D99032"/>
    <w:rsid w:val="70F01139"/>
    <w:rsid w:val="710EB14D"/>
    <w:rsid w:val="7118DB2B"/>
    <w:rsid w:val="712978FB"/>
    <w:rsid w:val="716C2323"/>
    <w:rsid w:val="719E9ECB"/>
    <w:rsid w:val="71A13100"/>
    <w:rsid w:val="71C4D24B"/>
    <w:rsid w:val="71C9AEE9"/>
    <w:rsid w:val="71D0A932"/>
    <w:rsid w:val="72188AF7"/>
    <w:rsid w:val="72375777"/>
    <w:rsid w:val="728205A2"/>
    <w:rsid w:val="72C9E9D2"/>
    <w:rsid w:val="72CD94D3"/>
    <w:rsid w:val="72D6B334"/>
    <w:rsid w:val="730AEECF"/>
    <w:rsid w:val="7326C66B"/>
    <w:rsid w:val="73290A6B"/>
    <w:rsid w:val="732DA064"/>
    <w:rsid w:val="73436B63"/>
    <w:rsid w:val="7355EC10"/>
    <w:rsid w:val="73696D9B"/>
    <w:rsid w:val="736EFD4E"/>
    <w:rsid w:val="736FDC77"/>
    <w:rsid w:val="7370607B"/>
    <w:rsid w:val="7396804B"/>
    <w:rsid w:val="73A2B6AD"/>
    <w:rsid w:val="73A55B00"/>
    <w:rsid w:val="73B41002"/>
    <w:rsid w:val="73B89871"/>
    <w:rsid w:val="73CACB26"/>
    <w:rsid w:val="73CBF8D6"/>
    <w:rsid w:val="73E688F8"/>
    <w:rsid w:val="74133D09"/>
    <w:rsid w:val="741758AE"/>
    <w:rsid w:val="74221925"/>
    <w:rsid w:val="743B8D34"/>
    <w:rsid w:val="7440C658"/>
    <w:rsid w:val="74720CED"/>
    <w:rsid w:val="74991583"/>
    <w:rsid w:val="749C1FBC"/>
    <w:rsid w:val="74A0079F"/>
    <w:rsid w:val="74A6C2B4"/>
    <w:rsid w:val="74B6ACE9"/>
    <w:rsid w:val="74D28CE9"/>
    <w:rsid w:val="74D5B4F9"/>
    <w:rsid w:val="74E8F9C1"/>
    <w:rsid w:val="74F906FB"/>
    <w:rsid w:val="74FF02B3"/>
    <w:rsid w:val="751E73A0"/>
    <w:rsid w:val="75297B3F"/>
    <w:rsid w:val="75388CFD"/>
    <w:rsid w:val="754613E3"/>
    <w:rsid w:val="7568C4FC"/>
    <w:rsid w:val="7579CA4D"/>
    <w:rsid w:val="75B4BB38"/>
    <w:rsid w:val="75B5A557"/>
    <w:rsid w:val="75B8B6FB"/>
    <w:rsid w:val="75B8FC4E"/>
    <w:rsid w:val="75BABFC5"/>
    <w:rsid w:val="75BF10C1"/>
    <w:rsid w:val="75C5F5FF"/>
    <w:rsid w:val="75DA2001"/>
    <w:rsid w:val="75EAFFE8"/>
    <w:rsid w:val="760C6FEB"/>
    <w:rsid w:val="76127572"/>
    <w:rsid w:val="7612CC80"/>
    <w:rsid w:val="761A15AF"/>
    <w:rsid w:val="76341F36"/>
    <w:rsid w:val="763454C9"/>
    <w:rsid w:val="764073F9"/>
    <w:rsid w:val="76647454"/>
    <w:rsid w:val="766A4F30"/>
    <w:rsid w:val="766EE50B"/>
    <w:rsid w:val="767D4981"/>
    <w:rsid w:val="768A3375"/>
    <w:rsid w:val="76A9B197"/>
    <w:rsid w:val="76AE07F6"/>
    <w:rsid w:val="76B419B3"/>
    <w:rsid w:val="76C9E2E9"/>
    <w:rsid w:val="76EBA81E"/>
    <w:rsid w:val="76F0CC13"/>
    <w:rsid w:val="7708522E"/>
    <w:rsid w:val="771308D4"/>
    <w:rsid w:val="77436869"/>
    <w:rsid w:val="774959B6"/>
    <w:rsid w:val="77518FA5"/>
    <w:rsid w:val="776946BC"/>
    <w:rsid w:val="7778A867"/>
    <w:rsid w:val="779E4080"/>
    <w:rsid w:val="77AAB7BC"/>
    <w:rsid w:val="77D444F9"/>
    <w:rsid w:val="77D5451C"/>
    <w:rsid w:val="77F20000"/>
    <w:rsid w:val="77F42787"/>
    <w:rsid w:val="78172734"/>
    <w:rsid w:val="781E7CA1"/>
    <w:rsid w:val="7823C452"/>
    <w:rsid w:val="78388087"/>
    <w:rsid w:val="7848228B"/>
    <w:rsid w:val="784A509B"/>
    <w:rsid w:val="78702D47"/>
    <w:rsid w:val="78762DCD"/>
    <w:rsid w:val="78768042"/>
    <w:rsid w:val="787D7975"/>
    <w:rsid w:val="78841D35"/>
    <w:rsid w:val="789BC97E"/>
    <w:rsid w:val="78BA03A5"/>
    <w:rsid w:val="78D73C67"/>
    <w:rsid w:val="78E5AE91"/>
    <w:rsid w:val="7900654C"/>
    <w:rsid w:val="79064B86"/>
    <w:rsid w:val="791AC03E"/>
    <w:rsid w:val="79229EEB"/>
    <w:rsid w:val="793AA282"/>
    <w:rsid w:val="79444211"/>
    <w:rsid w:val="795EEC9E"/>
    <w:rsid w:val="795FE2BF"/>
    <w:rsid w:val="79736281"/>
    <w:rsid w:val="79B06140"/>
    <w:rsid w:val="79BBE265"/>
    <w:rsid w:val="79C58E6D"/>
    <w:rsid w:val="79F4B215"/>
    <w:rsid w:val="7A059EC7"/>
    <w:rsid w:val="7A22F301"/>
    <w:rsid w:val="7A2E7C9E"/>
    <w:rsid w:val="7A3A7453"/>
    <w:rsid w:val="7A5693D3"/>
    <w:rsid w:val="7A692B98"/>
    <w:rsid w:val="7A6A975C"/>
    <w:rsid w:val="7A73FE4E"/>
    <w:rsid w:val="7A8C0F7B"/>
    <w:rsid w:val="7AAB551C"/>
    <w:rsid w:val="7AB0E81E"/>
    <w:rsid w:val="7ABBB12C"/>
    <w:rsid w:val="7AD31C38"/>
    <w:rsid w:val="7ADA6847"/>
    <w:rsid w:val="7AF8D1D1"/>
    <w:rsid w:val="7B36EDBB"/>
    <w:rsid w:val="7B3AA5DD"/>
    <w:rsid w:val="7B555B95"/>
    <w:rsid w:val="7B5AD47C"/>
    <w:rsid w:val="7B683157"/>
    <w:rsid w:val="7B878B94"/>
    <w:rsid w:val="7B893D8C"/>
    <w:rsid w:val="7BAFC251"/>
    <w:rsid w:val="7BB49C61"/>
    <w:rsid w:val="7BB8542F"/>
    <w:rsid w:val="7BE2EB7B"/>
    <w:rsid w:val="7BEA111C"/>
    <w:rsid w:val="7BEDD9B0"/>
    <w:rsid w:val="7BF4B4C4"/>
    <w:rsid w:val="7C10950E"/>
    <w:rsid w:val="7C299A43"/>
    <w:rsid w:val="7C3494C9"/>
    <w:rsid w:val="7C523474"/>
    <w:rsid w:val="7C74477B"/>
    <w:rsid w:val="7C8ED8D5"/>
    <w:rsid w:val="7CCBDC55"/>
    <w:rsid w:val="7CEEDABC"/>
    <w:rsid w:val="7CF963C0"/>
    <w:rsid w:val="7D10F517"/>
    <w:rsid w:val="7D3926F9"/>
    <w:rsid w:val="7D4846C2"/>
    <w:rsid w:val="7D4EF043"/>
    <w:rsid w:val="7D9DAE26"/>
    <w:rsid w:val="7DA7AC4F"/>
    <w:rsid w:val="7DB6AC59"/>
    <w:rsid w:val="7DBC7ACD"/>
    <w:rsid w:val="7DBCE2B4"/>
    <w:rsid w:val="7DC2FED6"/>
    <w:rsid w:val="7DC544DE"/>
    <w:rsid w:val="7DCCF243"/>
    <w:rsid w:val="7E0BE64E"/>
    <w:rsid w:val="7E28ADE5"/>
    <w:rsid w:val="7E4EBD44"/>
    <w:rsid w:val="7E5DE102"/>
    <w:rsid w:val="7E82C8A3"/>
    <w:rsid w:val="7E9F8E78"/>
    <w:rsid w:val="7EE09700"/>
    <w:rsid w:val="7F20E8FE"/>
    <w:rsid w:val="7F360865"/>
    <w:rsid w:val="7F4ACDE6"/>
    <w:rsid w:val="7F5A1ED6"/>
    <w:rsid w:val="7F62FF75"/>
    <w:rsid w:val="7F697B5D"/>
    <w:rsid w:val="7F7B5E91"/>
    <w:rsid w:val="7F802A02"/>
    <w:rsid w:val="7FA0F8DF"/>
    <w:rsid w:val="7FA25FDF"/>
    <w:rsid w:val="7FA287EC"/>
    <w:rsid w:val="7FAFB4D2"/>
    <w:rsid w:val="7FDBA128"/>
    <w:rsid w:val="7FEDEF1B"/>
    <w:rsid w:val="7FF85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9179D"/>
  <w15:chartTrackingRefBased/>
  <w15:docId w15:val="{1B74B5E7-B25D-452E-94CA-7FD3F17A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4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4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F4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4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4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F4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0D8"/>
    <w:rPr>
      <w:rFonts w:eastAsiaTheme="majorEastAsia" w:cstheme="majorBidi"/>
      <w:color w:val="272727" w:themeColor="text1" w:themeTint="D8"/>
    </w:rPr>
  </w:style>
  <w:style w:type="paragraph" w:styleId="Title">
    <w:name w:val="Title"/>
    <w:basedOn w:val="Normal"/>
    <w:next w:val="Normal"/>
    <w:link w:val="TitleChar"/>
    <w:uiPriority w:val="10"/>
    <w:qFormat/>
    <w:rsid w:val="00BF4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0D8"/>
    <w:pPr>
      <w:spacing w:before="160"/>
      <w:jc w:val="center"/>
    </w:pPr>
    <w:rPr>
      <w:i/>
      <w:iCs/>
      <w:color w:val="404040" w:themeColor="text1" w:themeTint="BF"/>
    </w:rPr>
  </w:style>
  <w:style w:type="character" w:customStyle="1" w:styleId="QuoteChar">
    <w:name w:val="Quote Char"/>
    <w:basedOn w:val="DefaultParagraphFont"/>
    <w:link w:val="Quote"/>
    <w:uiPriority w:val="29"/>
    <w:rsid w:val="00BF40D8"/>
    <w:rPr>
      <w:i/>
      <w:iCs/>
      <w:color w:val="404040" w:themeColor="text1" w:themeTint="BF"/>
    </w:rPr>
  </w:style>
  <w:style w:type="paragraph" w:styleId="ListParagraph">
    <w:name w:val="List Paragraph"/>
    <w:basedOn w:val="Normal"/>
    <w:uiPriority w:val="34"/>
    <w:qFormat/>
    <w:rsid w:val="00BF40D8"/>
    <w:pPr>
      <w:ind w:left="720"/>
      <w:contextualSpacing/>
    </w:pPr>
  </w:style>
  <w:style w:type="character" w:styleId="IntenseEmphasis">
    <w:name w:val="Intense Emphasis"/>
    <w:basedOn w:val="DefaultParagraphFont"/>
    <w:uiPriority w:val="21"/>
    <w:qFormat/>
    <w:rsid w:val="00BF40D8"/>
    <w:rPr>
      <w:i/>
      <w:iCs/>
      <w:color w:val="0F4761" w:themeColor="accent1" w:themeShade="BF"/>
    </w:rPr>
  </w:style>
  <w:style w:type="paragraph" w:styleId="IntenseQuote">
    <w:name w:val="Intense Quote"/>
    <w:basedOn w:val="Normal"/>
    <w:next w:val="Normal"/>
    <w:link w:val="IntenseQuoteChar"/>
    <w:uiPriority w:val="30"/>
    <w:qFormat/>
    <w:rsid w:val="00BF4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0D8"/>
    <w:rPr>
      <w:i/>
      <w:iCs/>
      <w:color w:val="0F4761" w:themeColor="accent1" w:themeShade="BF"/>
    </w:rPr>
  </w:style>
  <w:style w:type="character" w:styleId="IntenseReference">
    <w:name w:val="Intense Reference"/>
    <w:basedOn w:val="DefaultParagraphFont"/>
    <w:uiPriority w:val="32"/>
    <w:qFormat/>
    <w:rsid w:val="00BF40D8"/>
    <w:rPr>
      <w:b/>
      <w:bCs/>
      <w:smallCaps/>
      <w:color w:val="0F4761" w:themeColor="accent1" w:themeShade="BF"/>
      <w:spacing w:val="5"/>
    </w:rPr>
  </w:style>
  <w:style w:type="table" w:styleId="TableGrid">
    <w:name w:val="Table Grid"/>
    <w:basedOn w:val="TableNormal"/>
    <w:uiPriority w:val="39"/>
    <w:rsid w:val="00E14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107"/>
    <w:rPr>
      <w:color w:val="467886" w:themeColor="hyperlink"/>
      <w:u w:val="single"/>
    </w:rPr>
  </w:style>
  <w:style w:type="character" w:styleId="UnresolvedMention">
    <w:name w:val="Unresolved Mention"/>
    <w:basedOn w:val="DefaultParagraphFont"/>
    <w:uiPriority w:val="99"/>
    <w:semiHidden/>
    <w:unhideWhenUsed/>
    <w:rsid w:val="00D97107"/>
    <w:rPr>
      <w:color w:val="605E5C"/>
      <w:shd w:val="clear" w:color="auto" w:fill="E1DFDD"/>
    </w:rPr>
  </w:style>
  <w:style w:type="paragraph" w:styleId="Header">
    <w:name w:val="header"/>
    <w:basedOn w:val="Normal"/>
    <w:link w:val="HeaderChar"/>
    <w:uiPriority w:val="99"/>
    <w:unhideWhenUsed/>
    <w:rsid w:val="00E8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F9F"/>
  </w:style>
  <w:style w:type="paragraph" w:styleId="Footer">
    <w:name w:val="footer"/>
    <w:basedOn w:val="Normal"/>
    <w:link w:val="FooterChar"/>
    <w:uiPriority w:val="99"/>
    <w:unhideWhenUsed/>
    <w:rsid w:val="00E8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F9F"/>
  </w:style>
  <w:style w:type="character" w:styleId="FollowedHyperlink">
    <w:name w:val="FollowedHyperlink"/>
    <w:basedOn w:val="DefaultParagraphFont"/>
    <w:uiPriority w:val="99"/>
    <w:semiHidden/>
    <w:unhideWhenUsed/>
    <w:rsid w:val="000043F2"/>
    <w:rPr>
      <w:color w:val="96607D"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0C5CC9"/>
    <w:pPr>
      <w:spacing w:before="240" w:after="0" w:line="259" w:lineRule="auto"/>
      <w:outlineLvl w:val="9"/>
    </w:pPr>
    <w:rPr>
      <w:kern w:val="0"/>
      <w:sz w:val="32"/>
      <w:szCs w:val="32"/>
      <w14:ligatures w14:val="none"/>
    </w:rPr>
  </w:style>
  <w:style w:type="character" w:styleId="SubtleEmphasis">
    <w:name w:val="Subtle Emphasis"/>
    <w:basedOn w:val="DefaultParagraphFont"/>
    <w:uiPriority w:val="19"/>
    <w:qFormat/>
    <w:rsid w:val="00836FAD"/>
    <w:rPr>
      <w:i/>
      <w:iCs/>
      <w:color w:val="404040" w:themeColor="text1" w:themeTint="BF"/>
    </w:rPr>
  </w:style>
  <w:style w:type="paragraph" w:styleId="TOC1">
    <w:name w:val="toc 1"/>
    <w:basedOn w:val="Normal"/>
    <w:next w:val="Normal"/>
    <w:autoRedefine/>
    <w:uiPriority w:val="39"/>
    <w:unhideWhenUsed/>
    <w:rsid w:val="00943F6B"/>
    <w:pPr>
      <w:tabs>
        <w:tab w:val="right" w:leader="dot" w:pos="10070"/>
      </w:tabs>
      <w:spacing w:after="100"/>
    </w:pPr>
    <w:rPr>
      <w:rFonts w:eastAsia="Aptos"/>
      <w:b/>
      <w:bCs/>
      <w:noProof/>
    </w:rPr>
  </w:style>
  <w:style w:type="paragraph" w:styleId="TOC3">
    <w:name w:val="toc 3"/>
    <w:basedOn w:val="Normal"/>
    <w:next w:val="Normal"/>
    <w:autoRedefine/>
    <w:uiPriority w:val="39"/>
    <w:unhideWhenUsed/>
    <w:rsid w:val="00441673"/>
    <w:pPr>
      <w:tabs>
        <w:tab w:val="right" w:leader="dot" w:pos="10070"/>
      </w:tabs>
      <w:spacing w:after="100"/>
      <w:ind w:left="480"/>
    </w:pPr>
    <w:rPr>
      <w:rFonts w:eastAsia="Aptos"/>
      <w:noProof/>
    </w:rPr>
  </w:style>
  <w:style w:type="paragraph" w:styleId="TOC2">
    <w:name w:val="toc 2"/>
    <w:basedOn w:val="Normal"/>
    <w:next w:val="Normal"/>
    <w:autoRedefine/>
    <w:uiPriority w:val="39"/>
    <w:unhideWhenUsed/>
    <w:rsid w:val="00441673"/>
    <w:pPr>
      <w:tabs>
        <w:tab w:val="right" w:leader="dot" w:pos="10070"/>
      </w:tabs>
      <w:spacing w:after="100"/>
      <w:ind w:left="240"/>
    </w:pPr>
    <w:rPr>
      <w:rFonts w:eastAsia="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legislature.gov/Laws/SessionLaws/Acts/2020/Chapter72"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footer" Target="footer1.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doc/saphe-20-guidance-document/download"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jpg"/><Relationship Id="rId3" Type="http://schemas.openxmlformats.org/officeDocument/2006/relationships/customXml" Target="../customXml/item3.xml"/><Relationship Id="rId12" Type="http://schemas.openxmlformats.org/officeDocument/2006/relationships/hyperlink" Target="https://www.mass.gov/doc/executive-summary-blueprint-for-public-health-excellence-0/downloa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D72FE984012D47BFFDCE39ADDC0CF5" ma:contentTypeVersion="14" ma:contentTypeDescription="Create a new document." ma:contentTypeScope="" ma:versionID="c8b340ac37cee527ec4bbd8304d274c8">
  <xsd:schema xmlns:xsd="http://www.w3.org/2001/XMLSchema" xmlns:xs="http://www.w3.org/2001/XMLSchema" xmlns:p="http://schemas.microsoft.com/office/2006/metadata/properties" xmlns:ns2="5ec7f83e-458d-4038-8f59-083decefd83e" xmlns:ns3="23ed985c-35d1-4c81-b831-ac946c48c0a9" targetNamespace="http://schemas.microsoft.com/office/2006/metadata/properties" ma:root="true" ma:fieldsID="afc5eb4beb8d4091be102a7f4fb8b5c7" ns2:_="" ns3:_="">
    <xsd:import namespace="5ec7f83e-458d-4038-8f59-083decefd83e"/>
    <xsd:import namespace="23ed985c-35d1-4c81-b831-ac946c48c0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7f83e-458d-4038-8f59-083decefd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ee8baf-334e-4416-b721-2cf57f2575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985c-35d1-4c81-b831-ac946c48c0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7e01da-9c97-4ee6-899b-a8b5f851ffd1}" ma:internalName="TaxCatchAll" ma:showField="CatchAllData" ma:web="23ed985c-35d1-4c81-b831-ac946c48c0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3ed985c-35d1-4c81-b831-ac946c48c0a9" xsi:nil="true"/>
    <lcf76f155ced4ddcb4097134ff3c332f xmlns="5ec7f83e-458d-4038-8f59-083decefd83e">
      <Terms xmlns="http://schemas.microsoft.com/office/infopath/2007/PartnerControls"/>
    </lcf76f155ced4ddcb4097134ff3c332f>
    <SharedWithUsers xmlns="23ed985c-35d1-4c81-b831-ac946c48c0a9">
      <UserInfo>
        <DisplayName/>
        <AccountId xsi:nil="true"/>
        <AccountType/>
      </UserInfo>
    </SharedWithUsers>
  </documentManagement>
</p:properties>
</file>

<file path=customXml/itemProps1.xml><?xml version="1.0" encoding="utf-8"?>
<ds:datastoreItem xmlns:ds="http://schemas.openxmlformats.org/officeDocument/2006/customXml" ds:itemID="{0683A95A-ABD3-4101-A78C-EAB04052B7BF}">
  <ds:schemaRefs>
    <ds:schemaRef ds:uri="http://schemas.openxmlformats.org/officeDocument/2006/bibliography"/>
  </ds:schemaRefs>
</ds:datastoreItem>
</file>

<file path=customXml/itemProps2.xml><?xml version="1.0" encoding="utf-8"?>
<ds:datastoreItem xmlns:ds="http://schemas.openxmlformats.org/officeDocument/2006/customXml" ds:itemID="{644B5D58-360E-410E-9AA6-5032576CDCC5}">
  <ds:schemaRefs>
    <ds:schemaRef ds:uri="http://schemas.microsoft.com/sharepoint/v3/contenttype/forms"/>
  </ds:schemaRefs>
</ds:datastoreItem>
</file>

<file path=customXml/itemProps3.xml><?xml version="1.0" encoding="utf-8"?>
<ds:datastoreItem xmlns:ds="http://schemas.openxmlformats.org/officeDocument/2006/customXml" ds:itemID="{F4663F06-BAFF-4336-ACFB-40E4CB4B3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7f83e-458d-4038-8f59-083decefd83e"/>
    <ds:schemaRef ds:uri="23ed985c-35d1-4c81-b831-ac946c48c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95184D-F2D3-4FE7-AB59-5530763E6531}">
  <ds:schemaRefs>
    <ds:schemaRef ds:uri="http://schemas.microsoft.com/office/2006/documentManagement/types"/>
    <ds:schemaRef ds:uri="http://www.w3.org/XML/1998/namespace"/>
    <ds:schemaRef ds:uri="http://schemas.microsoft.com/office/2006/metadata/properties"/>
    <ds:schemaRef ds:uri="5ec7f83e-458d-4038-8f59-083decefd83e"/>
    <ds:schemaRef ds:uri="http://purl.org/dc/elements/1.1/"/>
    <ds:schemaRef ds:uri="http://purl.org/dc/terms/"/>
    <ds:schemaRef ds:uri="23ed985c-35d1-4c81-b831-ac946c48c0a9"/>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4908</Words>
  <Characters>28865</Characters>
  <Application>Microsoft Office Word</Application>
  <DocSecurity>0</DocSecurity>
  <Lines>824</Lines>
  <Paragraphs>582</Paragraphs>
  <ScaleCrop>false</ScaleCrop>
  <Company/>
  <LinksUpToDate>false</LinksUpToDate>
  <CharactersWithSpaces>33191</CharactersWithSpaces>
  <SharedDoc>false</SharedDoc>
  <HLinks>
    <vt:vector size="174" baseType="variant">
      <vt:variant>
        <vt:i4>917584</vt:i4>
      </vt:variant>
      <vt:variant>
        <vt:i4>165</vt:i4>
      </vt:variant>
      <vt:variant>
        <vt:i4>0</vt:i4>
      </vt:variant>
      <vt:variant>
        <vt:i4>5</vt:i4>
      </vt:variant>
      <vt:variant>
        <vt:lpwstr>https://www.mass.gov/doc/saphe-20-guidance-document/download</vt:lpwstr>
      </vt:variant>
      <vt:variant>
        <vt:lpwstr/>
      </vt:variant>
      <vt:variant>
        <vt:i4>7536697</vt:i4>
      </vt:variant>
      <vt:variant>
        <vt:i4>162</vt:i4>
      </vt:variant>
      <vt:variant>
        <vt:i4>0</vt:i4>
      </vt:variant>
      <vt:variant>
        <vt:i4>5</vt:i4>
      </vt:variant>
      <vt:variant>
        <vt:lpwstr>https://malegislature.gov/Laws/SessionLaws/Acts/2020/Chapter72</vt:lpwstr>
      </vt:variant>
      <vt:variant>
        <vt:lpwstr/>
      </vt:variant>
      <vt:variant>
        <vt:i4>917511</vt:i4>
      </vt:variant>
      <vt:variant>
        <vt:i4>159</vt:i4>
      </vt:variant>
      <vt:variant>
        <vt:i4>0</vt:i4>
      </vt:variant>
      <vt:variant>
        <vt:i4>5</vt:i4>
      </vt:variant>
      <vt:variant>
        <vt:lpwstr>https://www.mass.gov/doc/executive-summary-blueprint-for-public-health-excellence-0/download</vt:lpwstr>
      </vt:variant>
      <vt:variant>
        <vt:lpwstr/>
      </vt:variant>
      <vt:variant>
        <vt:i4>1310780</vt:i4>
      </vt:variant>
      <vt:variant>
        <vt:i4>152</vt:i4>
      </vt:variant>
      <vt:variant>
        <vt:i4>0</vt:i4>
      </vt:variant>
      <vt:variant>
        <vt:i4>5</vt:i4>
      </vt:variant>
      <vt:variant>
        <vt:lpwstr/>
      </vt:variant>
      <vt:variant>
        <vt:lpwstr>_Toc212797520</vt:lpwstr>
      </vt:variant>
      <vt:variant>
        <vt:i4>1507388</vt:i4>
      </vt:variant>
      <vt:variant>
        <vt:i4>146</vt:i4>
      </vt:variant>
      <vt:variant>
        <vt:i4>0</vt:i4>
      </vt:variant>
      <vt:variant>
        <vt:i4>5</vt:i4>
      </vt:variant>
      <vt:variant>
        <vt:lpwstr/>
      </vt:variant>
      <vt:variant>
        <vt:lpwstr>_Toc212797519</vt:lpwstr>
      </vt:variant>
      <vt:variant>
        <vt:i4>1507388</vt:i4>
      </vt:variant>
      <vt:variant>
        <vt:i4>140</vt:i4>
      </vt:variant>
      <vt:variant>
        <vt:i4>0</vt:i4>
      </vt:variant>
      <vt:variant>
        <vt:i4>5</vt:i4>
      </vt:variant>
      <vt:variant>
        <vt:lpwstr/>
      </vt:variant>
      <vt:variant>
        <vt:lpwstr>_Toc212797518</vt:lpwstr>
      </vt:variant>
      <vt:variant>
        <vt:i4>1507388</vt:i4>
      </vt:variant>
      <vt:variant>
        <vt:i4>134</vt:i4>
      </vt:variant>
      <vt:variant>
        <vt:i4>0</vt:i4>
      </vt:variant>
      <vt:variant>
        <vt:i4>5</vt:i4>
      </vt:variant>
      <vt:variant>
        <vt:lpwstr/>
      </vt:variant>
      <vt:variant>
        <vt:lpwstr>_Toc212797517</vt:lpwstr>
      </vt:variant>
      <vt:variant>
        <vt:i4>1507388</vt:i4>
      </vt:variant>
      <vt:variant>
        <vt:i4>128</vt:i4>
      </vt:variant>
      <vt:variant>
        <vt:i4>0</vt:i4>
      </vt:variant>
      <vt:variant>
        <vt:i4>5</vt:i4>
      </vt:variant>
      <vt:variant>
        <vt:lpwstr/>
      </vt:variant>
      <vt:variant>
        <vt:lpwstr>_Toc212797516</vt:lpwstr>
      </vt:variant>
      <vt:variant>
        <vt:i4>1507388</vt:i4>
      </vt:variant>
      <vt:variant>
        <vt:i4>122</vt:i4>
      </vt:variant>
      <vt:variant>
        <vt:i4>0</vt:i4>
      </vt:variant>
      <vt:variant>
        <vt:i4>5</vt:i4>
      </vt:variant>
      <vt:variant>
        <vt:lpwstr/>
      </vt:variant>
      <vt:variant>
        <vt:lpwstr>_Toc212797515</vt:lpwstr>
      </vt:variant>
      <vt:variant>
        <vt:i4>1507388</vt:i4>
      </vt:variant>
      <vt:variant>
        <vt:i4>116</vt:i4>
      </vt:variant>
      <vt:variant>
        <vt:i4>0</vt:i4>
      </vt:variant>
      <vt:variant>
        <vt:i4>5</vt:i4>
      </vt:variant>
      <vt:variant>
        <vt:lpwstr/>
      </vt:variant>
      <vt:variant>
        <vt:lpwstr>_Toc212797514</vt:lpwstr>
      </vt:variant>
      <vt:variant>
        <vt:i4>1507388</vt:i4>
      </vt:variant>
      <vt:variant>
        <vt:i4>110</vt:i4>
      </vt:variant>
      <vt:variant>
        <vt:i4>0</vt:i4>
      </vt:variant>
      <vt:variant>
        <vt:i4>5</vt:i4>
      </vt:variant>
      <vt:variant>
        <vt:lpwstr/>
      </vt:variant>
      <vt:variant>
        <vt:lpwstr>_Toc212797513</vt:lpwstr>
      </vt:variant>
      <vt:variant>
        <vt:i4>1507388</vt:i4>
      </vt:variant>
      <vt:variant>
        <vt:i4>104</vt:i4>
      </vt:variant>
      <vt:variant>
        <vt:i4>0</vt:i4>
      </vt:variant>
      <vt:variant>
        <vt:i4>5</vt:i4>
      </vt:variant>
      <vt:variant>
        <vt:lpwstr/>
      </vt:variant>
      <vt:variant>
        <vt:lpwstr>_Toc212797512</vt:lpwstr>
      </vt:variant>
      <vt:variant>
        <vt:i4>1507388</vt:i4>
      </vt:variant>
      <vt:variant>
        <vt:i4>98</vt:i4>
      </vt:variant>
      <vt:variant>
        <vt:i4>0</vt:i4>
      </vt:variant>
      <vt:variant>
        <vt:i4>5</vt:i4>
      </vt:variant>
      <vt:variant>
        <vt:lpwstr/>
      </vt:variant>
      <vt:variant>
        <vt:lpwstr>_Toc212797511</vt:lpwstr>
      </vt:variant>
      <vt:variant>
        <vt:i4>1507388</vt:i4>
      </vt:variant>
      <vt:variant>
        <vt:i4>92</vt:i4>
      </vt:variant>
      <vt:variant>
        <vt:i4>0</vt:i4>
      </vt:variant>
      <vt:variant>
        <vt:i4>5</vt:i4>
      </vt:variant>
      <vt:variant>
        <vt:lpwstr/>
      </vt:variant>
      <vt:variant>
        <vt:lpwstr>_Toc212797510</vt:lpwstr>
      </vt:variant>
      <vt:variant>
        <vt:i4>1441852</vt:i4>
      </vt:variant>
      <vt:variant>
        <vt:i4>86</vt:i4>
      </vt:variant>
      <vt:variant>
        <vt:i4>0</vt:i4>
      </vt:variant>
      <vt:variant>
        <vt:i4>5</vt:i4>
      </vt:variant>
      <vt:variant>
        <vt:lpwstr/>
      </vt:variant>
      <vt:variant>
        <vt:lpwstr>_Toc212797509</vt:lpwstr>
      </vt:variant>
      <vt:variant>
        <vt:i4>1441852</vt:i4>
      </vt:variant>
      <vt:variant>
        <vt:i4>80</vt:i4>
      </vt:variant>
      <vt:variant>
        <vt:i4>0</vt:i4>
      </vt:variant>
      <vt:variant>
        <vt:i4>5</vt:i4>
      </vt:variant>
      <vt:variant>
        <vt:lpwstr/>
      </vt:variant>
      <vt:variant>
        <vt:lpwstr>_Toc212797508</vt:lpwstr>
      </vt:variant>
      <vt:variant>
        <vt:i4>1441852</vt:i4>
      </vt:variant>
      <vt:variant>
        <vt:i4>74</vt:i4>
      </vt:variant>
      <vt:variant>
        <vt:i4>0</vt:i4>
      </vt:variant>
      <vt:variant>
        <vt:i4>5</vt:i4>
      </vt:variant>
      <vt:variant>
        <vt:lpwstr/>
      </vt:variant>
      <vt:variant>
        <vt:lpwstr>_Toc212797507</vt:lpwstr>
      </vt:variant>
      <vt:variant>
        <vt:i4>1441852</vt:i4>
      </vt:variant>
      <vt:variant>
        <vt:i4>68</vt:i4>
      </vt:variant>
      <vt:variant>
        <vt:i4>0</vt:i4>
      </vt:variant>
      <vt:variant>
        <vt:i4>5</vt:i4>
      </vt:variant>
      <vt:variant>
        <vt:lpwstr/>
      </vt:variant>
      <vt:variant>
        <vt:lpwstr>_Toc212797506</vt:lpwstr>
      </vt:variant>
      <vt:variant>
        <vt:i4>1441852</vt:i4>
      </vt:variant>
      <vt:variant>
        <vt:i4>62</vt:i4>
      </vt:variant>
      <vt:variant>
        <vt:i4>0</vt:i4>
      </vt:variant>
      <vt:variant>
        <vt:i4>5</vt:i4>
      </vt:variant>
      <vt:variant>
        <vt:lpwstr/>
      </vt:variant>
      <vt:variant>
        <vt:lpwstr>_Toc212797505</vt:lpwstr>
      </vt:variant>
      <vt:variant>
        <vt:i4>1441852</vt:i4>
      </vt:variant>
      <vt:variant>
        <vt:i4>56</vt:i4>
      </vt:variant>
      <vt:variant>
        <vt:i4>0</vt:i4>
      </vt:variant>
      <vt:variant>
        <vt:i4>5</vt:i4>
      </vt:variant>
      <vt:variant>
        <vt:lpwstr/>
      </vt:variant>
      <vt:variant>
        <vt:lpwstr>_Toc212797504</vt:lpwstr>
      </vt:variant>
      <vt:variant>
        <vt:i4>1441852</vt:i4>
      </vt:variant>
      <vt:variant>
        <vt:i4>50</vt:i4>
      </vt:variant>
      <vt:variant>
        <vt:i4>0</vt:i4>
      </vt:variant>
      <vt:variant>
        <vt:i4>5</vt:i4>
      </vt:variant>
      <vt:variant>
        <vt:lpwstr/>
      </vt:variant>
      <vt:variant>
        <vt:lpwstr>_Toc212797503</vt:lpwstr>
      </vt:variant>
      <vt:variant>
        <vt:i4>1441852</vt:i4>
      </vt:variant>
      <vt:variant>
        <vt:i4>44</vt:i4>
      </vt:variant>
      <vt:variant>
        <vt:i4>0</vt:i4>
      </vt:variant>
      <vt:variant>
        <vt:i4>5</vt:i4>
      </vt:variant>
      <vt:variant>
        <vt:lpwstr/>
      </vt:variant>
      <vt:variant>
        <vt:lpwstr>_Toc212797502</vt:lpwstr>
      </vt:variant>
      <vt:variant>
        <vt:i4>1441852</vt:i4>
      </vt:variant>
      <vt:variant>
        <vt:i4>38</vt:i4>
      </vt:variant>
      <vt:variant>
        <vt:i4>0</vt:i4>
      </vt:variant>
      <vt:variant>
        <vt:i4>5</vt:i4>
      </vt:variant>
      <vt:variant>
        <vt:lpwstr/>
      </vt:variant>
      <vt:variant>
        <vt:lpwstr>_Toc212797501</vt:lpwstr>
      </vt:variant>
      <vt:variant>
        <vt:i4>1441852</vt:i4>
      </vt:variant>
      <vt:variant>
        <vt:i4>32</vt:i4>
      </vt:variant>
      <vt:variant>
        <vt:i4>0</vt:i4>
      </vt:variant>
      <vt:variant>
        <vt:i4>5</vt:i4>
      </vt:variant>
      <vt:variant>
        <vt:lpwstr/>
      </vt:variant>
      <vt:variant>
        <vt:lpwstr>_Toc212797500</vt:lpwstr>
      </vt:variant>
      <vt:variant>
        <vt:i4>2031677</vt:i4>
      </vt:variant>
      <vt:variant>
        <vt:i4>26</vt:i4>
      </vt:variant>
      <vt:variant>
        <vt:i4>0</vt:i4>
      </vt:variant>
      <vt:variant>
        <vt:i4>5</vt:i4>
      </vt:variant>
      <vt:variant>
        <vt:lpwstr/>
      </vt:variant>
      <vt:variant>
        <vt:lpwstr>_Toc212797499</vt:lpwstr>
      </vt:variant>
      <vt:variant>
        <vt:i4>2031677</vt:i4>
      </vt:variant>
      <vt:variant>
        <vt:i4>20</vt:i4>
      </vt:variant>
      <vt:variant>
        <vt:i4>0</vt:i4>
      </vt:variant>
      <vt:variant>
        <vt:i4>5</vt:i4>
      </vt:variant>
      <vt:variant>
        <vt:lpwstr/>
      </vt:variant>
      <vt:variant>
        <vt:lpwstr>_Toc212797498</vt:lpwstr>
      </vt:variant>
      <vt:variant>
        <vt:i4>2031677</vt:i4>
      </vt:variant>
      <vt:variant>
        <vt:i4>14</vt:i4>
      </vt:variant>
      <vt:variant>
        <vt:i4>0</vt:i4>
      </vt:variant>
      <vt:variant>
        <vt:i4>5</vt:i4>
      </vt:variant>
      <vt:variant>
        <vt:lpwstr/>
      </vt:variant>
      <vt:variant>
        <vt:lpwstr>_Toc212797497</vt:lpwstr>
      </vt:variant>
      <vt:variant>
        <vt:i4>2031677</vt:i4>
      </vt:variant>
      <vt:variant>
        <vt:i4>8</vt:i4>
      </vt:variant>
      <vt:variant>
        <vt:i4>0</vt:i4>
      </vt:variant>
      <vt:variant>
        <vt:i4>5</vt:i4>
      </vt:variant>
      <vt:variant>
        <vt:lpwstr/>
      </vt:variant>
      <vt:variant>
        <vt:lpwstr>_Toc212797496</vt:lpwstr>
      </vt:variant>
      <vt:variant>
        <vt:i4>2031677</vt:i4>
      </vt:variant>
      <vt:variant>
        <vt:i4>2</vt:i4>
      </vt:variant>
      <vt:variant>
        <vt:i4>0</vt:i4>
      </vt:variant>
      <vt:variant>
        <vt:i4>5</vt:i4>
      </vt:variant>
      <vt:variant>
        <vt:lpwstr/>
      </vt:variant>
      <vt:variant>
        <vt:lpwstr>_Toc212797495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Mucciardi</dc:creator>
  <cp:keywords/>
  <dc:description/>
  <cp:lastModifiedBy>Gina Mucciardi</cp:lastModifiedBy>
  <cp:revision>2</cp:revision>
  <dcterms:created xsi:type="dcterms:W3CDTF">2025-10-31T16:03:00Z</dcterms:created>
  <dcterms:modified xsi:type="dcterms:W3CDTF">2025-10-31T16:03:00Z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0x010100ABD72FE984012D47BFFDCE39ADDC0CF5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